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879" w:rsidRDefault="00654879" w:rsidP="008E2841">
      <w:pPr>
        <w:pStyle w:val="Nzov"/>
        <w:ind w:firstLine="720"/>
        <w:rPr>
          <w:sz w:val="22"/>
        </w:rPr>
      </w:pPr>
      <w:r>
        <w:rPr>
          <w:sz w:val="22"/>
        </w:rPr>
        <w:t>MINISTERSTVO ZDRAVOTNÍCTVA SLOVENSKEJ REPUBLIKY</w:t>
      </w:r>
    </w:p>
    <w:p w:rsidR="00654879" w:rsidRDefault="00654879" w:rsidP="008E2841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bookmarkStart w:id="0" w:name="_GoBack"/>
      <w:bookmarkEnd w:id="0"/>
    </w:p>
    <w:p w:rsidR="00654879" w:rsidRDefault="00654879" w:rsidP="008E2841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</w:t>
      </w:r>
      <w:r w:rsidR="00810D8A">
        <w:rPr>
          <w:b/>
          <w:sz w:val="24"/>
        </w:rPr>
        <w:t>__</w:t>
      </w:r>
    </w:p>
    <w:p w:rsidR="00654879" w:rsidRDefault="00654879" w:rsidP="00810D8A">
      <w:pPr>
        <w:spacing w:before="240"/>
        <w:jc w:val="center"/>
        <w:rPr>
          <w:b/>
          <w:sz w:val="36"/>
        </w:rPr>
      </w:pPr>
      <w:r>
        <w:rPr>
          <w:b/>
          <w:sz w:val="36"/>
        </w:rPr>
        <w:t>METODICKÉ  POKYNY</w:t>
      </w:r>
    </w:p>
    <w:p w:rsidR="00654879" w:rsidRDefault="00654879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654879" w:rsidRDefault="00654879" w:rsidP="00810D8A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Ročný výkaz</w:t>
      </w:r>
    </w:p>
    <w:p w:rsidR="00654879" w:rsidRDefault="00654879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6F12BB">
        <w:rPr>
          <w:b/>
          <w:sz w:val="28"/>
          <w:szCs w:val="28"/>
        </w:rPr>
        <w:t> prírodných liečebných kúpeľoch</w:t>
      </w:r>
    </w:p>
    <w:p w:rsidR="00654879" w:rsidRDefault="00374206" w:rsidP="00810D8A">
      <w:pPr>
        <w:pStyle w:val="Nadpis4"/>
        <w:spacing w:before="120" w:after="0"/>
      </w:pPr>
      <w:r>
        <w:t>P</w:t>
      </w:r>
      <w:r w:rsidR="00654879">
        <w:t xml:space="preserve">(MZ SR) </w:t>
      </w:r>
      <w:r>
        <w:t>3</w:t>
      </w:r>
      <w:r w:rsidR="00654879">
        <w:t>-01</w:t>
      </w:r>
    </w:p>
    <w:p w:rsidR="00D97EDA" w:rsidRDefault="00374206" w:rsidP="00810D8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D97EDA">
        <w:rPr>
          <w:b/>
          <w:sz w:val="28"/>
          <w:szCs w:val="28"/>
        </w:rPr>
        <w:t>ok 20</w:t>
      </w:r>
      <w:r w:rsidR="00D7194D">
        <w:rPr>
          <w:b/>
          <w:sz w:val="28"/>
          <w:szCs w:val="28"/>
        </w:rPr>
        <w:t>1</w:t>
      </w:r>
      <w:r w:rsidR="00191BD3">
        <w:rPr>
          <w:b/>
          <w:sz w:val="28"/>
          <w:szCs w:val="28"/>
        </w:rPr>
        <w:t>4</w:t>
      </w:r>
    </w:p>
    <w:p w:rsidR="00810D8A" w:rsidRDefault="00810D8A" w:rsidP="00810D8A">
      <w:pPr>
        <w:pStyle w:val="Zarkazkladnhotextu2"/>
        <w:spacing w:before="36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FD055B">
        <w:rPr>
          <w:szCs w:val="24"/>
        </w:rPr>
        <w:t>12</w:t>
      </w:r>
      <w:r>
        <w:rPr>
          <w:szCs w:val="24"/>
        </w:rPr>
        <w:t xml:space="preserve"> - 201</w:t>
      </w:r>
      <w:r w:rsidR="00FD055B">
        <w:rPr>
          <w:szCs w:val="24"/>
        </w:rPr>
        <w:t>4</w:t>
      </w:r>
      <w:r>
        <w:rPr>
          <w:szCs w:val="24"/>
        </w:rPr>
        <w:t>, ktorý bol zverejnený vo Vyhláške ŠÚ SR č</w:t>
      </w:r>
      <w:r w:rsidR="00EA441C">
        <w:rPr>
          <w:szCs w:val="24"/>
        </w:rPr>
        <w:t>. 358/2011 Z. z.</w:t>
      </w:r>
    </w:p>
    <w:p w:rsidR="00810D8A" w:rsidRDefault="00810D8A" w:rsidP="00810D8A">
      <w:pPr>
        <w:pStyle w:val="Zarkazkladnhotextu"/>
        <w:spacing w:before="120" w:line="240" w:lineRule="auto"/>
        <w:ind w:firstLine="357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810D8A" w:rsidRDefault="00810D8A" w:rsidP="00810D8A">
      <w:pPr>
        <w:pStyle w:val="Nadpis3"/>
        <w:rPr>
          <w:rFonts w:eastAsia="Arial Unicode MS"/>
        </w:rPr>
      </w:pPr>
      <w:r>
        <w:t>Všeobecné zásady</w:t>
      </w:r>
    </w:p>
    <w:p w:rsidR="009866D6" w:rsidRDefault="009866D6" w:rsidP="009866D6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9866D6" w:rsidRPr="00146E2D" w:rsidRDefault="009866D6" w:rsidP="009866D6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9866D6" w:rsidRPr="00146E2D" w:rsidRDefault="009866D6" w:rsidP="009866D6">
      <w:pPr>
        <w:pStyle w:val="Zarkazkladnhotextu"/>
        <w:tabs>
          <w:tab w:val="left" w:pos="7797"/>
        </w:tabs>
        <w:spacing w:before="120" w:line="240" w:lineRule="auto"/>
        <w:ind w:firstLine="357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9866D6" w:rsidRPr="00B27EDA" w:rsidRDefault="009866D6" w:rsidP="009866D6">
      <w:pPr>
        <w:pStyle w:val="Zarkazkladnhotextu"/>
        <w:tabs>
          <w:tab w:val="left" w:pos="7797"/>
        </w:tabs>
        <w:spacing w:before="120" w:line="240" w:lineRule="auto"/>
        <w:ind w:firstLine="357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810D8A" w:rsidRDefault="00810D8A" w:rsidP="00810D8A">
      <w:pPr>
        <w:pStyle w:val="Nadpis1"/>
        <w:spacing w:before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810D8A" w:rsidRPr="00D15D3D" w:rsidRDefault="001B0F29" w:rsidP="00810D8A">
      <w:pPr>
        <w:pStyle w:val="Nadpis1"/>
        <w:spacing w:after="120" w:line="240" w:lineRule="auto"/>
        <w:ind w:firstLine="357"/>
        <w:jc w:val="both"/>
        <w:rPr>
          <w:i/>
          <w:sz w:val="24"/>
          <w:szCs w:val="24"/>
        </w:rPr>
      </w:pPr>
      <w:r w:rsidRPr="00D15D3D">
        <w:rPr>
          <w:i/>
          <w:sz w:val="24"/>
          <w:szCs w:val="24"/>
        </w:rPr>
        <w:t>S</w:t>
      </w:r>
      <w:r w:rsidR="00810D8A" w:rsidRPr="00D15D3D">
        <w:rPr>
          <w:i/>
          <w:sz w:val="24"/>
          <w:szCs w:val="24"/>
        </w:rPr>
        <w:t>pravodajsk</w:t>
      </w:r>
      <w:r w:rsidRPr="00D15D3D">
        <w:rPr>
          <w:i/>
          <w:sz w:val="24"/>
          <w:szCs w:val="24"/>
        </w:rPr>
        <w:t>á</w:t>
      </w:r>
      <w:r w:rsidR="00810D8A" w:rsidRPr="00D15D3D">
        <w:rPr>
          <w:i/>
          <w:sz w:val="24"/>
          <w:szCs w:val="24"/>
        </w:rPr>
        <w:t xml:space="preserve"> jednotk</w:t>
      </w:r>
      <w:r w:rsidRPr="00D15D3D">
        <w:rPr>
          <w:i/>
          <w:sz w:val="24"/>
          <w:szCs w:val="24"/>
        </w:rPr>
        <w:t>a</w:t>
      </w:r>
      <w:r w:rsidR="00810D8A" w:rsidRPr="00D15D3D">
        <w:rPr>
          <w:i/>
          <w:sz w:val="24"/>
          <w:szCs w:val="24"/>
        </w:rPr>
        <w:t xml:space="preserve"> zabezpečí výkaz za každ</w:t>
      </w:r>
      <w:r w:rsidR="00AC0E93" w:rsidRPr="00D15D3D">
        <w:rPr>
          <w:i/>
          <w:sz w:val="24"/>
          <w:szCs w:val="24"/>
        </w:rPr>
        <w:t>é</w:t>
      </w:r>
      <w:r w:rsidR="00810D8A" w:rsidRPr="00D15D3D">
        <w:rPr>
          <w:i/>
          <w:sz w:val="24"/>
          <w:szCs w:val="24"/>
        </w:rPr>
        <w:t xml:space="preserve"> </w:t>
      </w:r>
      <w:r w:rsidR="00AC0E93" w:rsidRPr="00D15D3D">
        <w:rPr>
          <w:i/>
          <w:sz w:val="24"/>
          <w:szCs w:val="24"/>
        </w:rPr>
        <w:t>kúpeľné zariadenie</w:t>
      </w:r>
      <w:r w:rsidR="00810D8A" w:rsidRPr="00D15D3D">
        <w:rPr>
          <w:i/>
          <w:sz w:val="24"/>
          <w:szCs w:val="24"/>
        </w:rPr>
        <w:t>, ktorého činnosť je predmetom tohto štatistického zisťovania.</w:t>
      </w:r>
    </w:p>
    <w:p w:rsidR="00810D8A" w:rsidRPr="000776F7" w:rsidRDefault="00810D8A" w:rsidP="00810D8A">
      <w:pPr>
        <w:pStyle w:val="Zkladntext"/>
        <w:spacing w:before="0"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810D8A" w:rsidRDefault="00810D8A" w:rsidP="00810D8A">
      <w:pPr>
        <w:pStyle w:val="Nadpis1"/>
        <w:spacing w:before="240"/>
        <w:rPr>
          <w:rFonts w:eastAsia="Arial Unicode MS"/>
        </w:rPr>
      </w:pPr>
      <w:r>
        <w:t>Spôsob vyplňovania formulára</w:t>
      </w:r>
    </w:p>
    <w:p w:rsidR="00810D8A" w:rsidRDefault="00810D8A" w:rsidP="00810D8A">
      <w:pPr>
        <w:pStyle w:val="Nadpis1"/>
        <w:tabs>
          <w:tab w:val="left" w:pos="720"/>
        </w:tabs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810D8A" w:rsidRDefault="00810D8A" w:rsidP="00810D8A">
      <w:pPr>
        <w:numPr>
          <w:ilvl w:val="0"/>
          <w:numId w:val="4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810D8A" w:rsidRDefault="00810D8A" w:rsidP="00810D8A">
      <w:pPr>
        <w:numPr>
          <w:ilvl w:val="0"/>
          <w:numId w:val="7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810D8A" w:rsidRDefault="00810D8A" w:rsidP="00810D8A">
      <w:pPr>
        <w:numPr>
          <w:ilvl w:val="0"/>
          <w:numId w:val="7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- vypĺňa sa </w:t>
      </w:r>
      <w:r>
        <w:rPr>
          <w:b/>
          <w:bCs/>
          <w:sz w:val="24"/>
        </w:rPr>
        <w:t>prvých 6 znakov</w:t>
      </w:r>
      <w:r>
        <w:rPr>
          <w:sz w:val="24"/>
        </w:rPr>
        <w:t xml:space="preserve"> (Identifikátor z kódu poskytovateľa) t.j. </w:t>
      </w:r>
      <w:r w:rsidRPr="00B113FE">
        <w:rPr>
          <w:sz w:val="24"/>
          <w:szCs w:val="24"/>
        </w:rPr>
        <w:t xml:space="preserve">časť </w:t>
      </w:r>
      <w:r w:rsidRPr="00B113FE">
        <w:rPr>
          <w:b/>
          <w:sz w:val="24"/>
          <w:szCs w:val="24"/>
        </w:rPr>
        <w:t>p99999</w:t>
      </w:r>
      <w:r>
        <w:rPr>
          <w:b/>
          <w:sz w:val="24"/>
          <w:szCs w:val="24"/>
        </w:rPr>
        <w:t xml:space="preserve"> </w:t>
      </w:r>
      <w:r w:rsidRPr="00F14803">
        <w:rPr>
          <w:sz w:val="24"/>
          <w:szCs w:val="24"/>
        </w:rPr>
        <w:t>z</w:t>
      </w:r>
      <w:r>
        <w:rPr>
          <w:b/>
          <w:sz w:val="24"/>
          <w:szCs w:val="24"/>
        </w:rPr>
        <w:t xml:space="preserve"> </w:t>
      </w:r>
      <w:r>
        <w:rPr>
          <w:sz w:val="24"/>
        </w:rPr>
        <w:t>kódu</w:t>
      </w:r>
      <w:r w:rsidRPr="00B113FE">
        <w:t xml:space="preserve"> </w:t>
      </w:r>
      <w:r w:rsidRPr="00B113FE">
        <w:rPr>
          <w:sz w:val="24"/>
          <w:szCs w:val="24"/>
        </w:rPr>
        <w:t>poskytovateľa</w:t>
      </w:r>
      <w:r>
        <w:rPr>
          <w:sz w:val="24"/>
        </w:rPr>
        <w:t xml:space="preserve"> prideleného Úradom pre dohľad nad zdravotnou starostlivosťou</w:t>
      </w:r>
      <w:r w:rsidR="0096380B">
        <w:rPr>
          <w:sz w:val="24"/>
        </w:rPr>
        <w:t xml:space="preserve"> (Metodické usmernenie č. </w:t>
      </w:r>
      <w:r w:rsidR="00733148">
        <w:rPr>
          <w:sz w:val="24"/>
        </w:rPr>
        <w:t>4</w:t>
      </w:r>
      <w:r w:rsidR="0096380B">
        <w:rPr>
          <w:sz w:val="24"/>
        </w:rPr>
        <w:t>/20</w:t>
      </w:r>
      <w:r w:rsidR="00733148">
        <w:rPr>
          <w:sz w:val="24"/>
        </w:rPr>
        <w:t>13</w:t>
      </w:r>
      <w:r w:rsidR="0096380B">
        <w:rPr>
          <w:sz w:val="24"/>
        </w:rPr>
        <w:t xml:space="preserve"> ku kódom lekárov a poskytovateľov zdravotnej starostlivosti, </w:t>
      </w:r>
      <w:r w:rsidR="00714238">
        <w:rPr>
          <w:sz w:val="24"/>
        </w:rPr>
        <w:t>vydané</w:t>
      </w:r>
      <w:r w:rsidR="0096380B">
        <w:rPr>
          <w:sz w:val="24"/>
        </w:rPr>
        <w:t xml:space="preserve"> ÚDZS).</w:t>
      </w:r>
    </w:p>
    <w:p w:rsidR="00810D8A" w:rsidRDefault="00810D8A" w:rsidP="00810D8A">
      <w:pPr>
        <w:numPr>
          <w:ilvl w:val="0"/>
          <w:numId w:val="7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 xml:space="preserve">Údaje za </w:t>
      </w:r>
      <w:r w:rsidR="0018762B">
        <w:rPr>
          <w:sz w:val="24"/>
        </w:rPr>
        <w:t>zdravotnícke zariadenie</w:t>
      </w:r>
      <w:r>
        <w:rPr>
          <w:sz w:val="24"/>
        </w:rPr>
        <w:t>.</w:t>
      </w:r>
    </w:p>
    <w:p w:rsidR="00810D8A" w:rsidRDefault="00810D8A" w:rsidP="00810D8A">
      <w:pPr>
        <w:numPr>
          <w:ilvl w:val="0"/>
          <w:numId w:val="7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810D8A" w:rsidRPr="0080689C" w:rsidRDefault="00810D8A" w:rsidP="00810D8A">
      <w:pPr>
        <w:numPr>
          <w:ilvl w:val="0"/>
          <w:numId w:val="4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810D8A" w:rsidRDefault="00810D8A" w:rsidP="00810D8A">
      <w:pPr>
        <w:pStyle w:val="Zarkazkladnhotextu"/>
        <w:spacing w:before="120" w:line="240" w:lineRule="auto"/>
        <w:ind w:left="357" w:firstLine="357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810D8A" w:rsidRPr="006A3920" w:rsidRDefault="00810D8A" w:rsidP="00810D8A">
      <w:pPr>
        <w:pStyle w:val="Zarkazkladnhotextu"/>
        <w:spacing w:before="120" w:line="240" w:lineRule="auto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654879" w:rsidRPr="009866D6" w:rsidRDefault="00654879" w:rsidP="00D5030E">
      <w:pPr>
        <w:spacing w:before="720" w:after="120"/>
        <w:rPr>
          <w:b/>
          <w:bCs/>
          <w:sz w:val="28"/>
          <w:szCs w:val="28"/>
        </w:rPr>
      </w:pPr>
      <w:r w:rsidRPr="009866D6">
        <w:rPr>
          <w:b/>
          <w:bCs/>
          <w:sz w:val="28"/>
          <w:szCs w:val="28"/>
        </w:rPr>
        <w:t>Pokyny pre vyplňovanie modulov výkazu</w:t>
      </w:r>
    </w:p>
    <w:p w:rsidR="00654879" w:rsidRDefault="00382B12" w:rsidP="00810D8A">
      <w:pPr>
        <w:tabs>
          <w:tab w:val="left" w:pos="709"/>
        </w:tabs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22</w:t>
      </w:r>
      <w:r w:rsidR="00654879">
        <w:rPr>
          <w:b/>
          <w:sz w:val="24"/>
          <w:u w:val="single"/>
        </w:rPr>
        <w:t xml:space="preserve">03. modul – </w:t>
      </w:r>
      <w:r>
        <w:rPr>
          <w:b/>
          <w:sz w:val="24"/>
          <w:u w:val="single"/>
        </w:rPr>
        <w:t>Posteľový fond a jeho využitie v kúpeľných l</w:t>
      </w:r>
      <w:r w:rsidR="00654879">
        <w:rPr>
          <w:b/>
          <w:sz w:val="24"/>
          <w:u w:val="single"/>
        </w:rPr>
        <w:t>iečebn</w:t>
      </w:r>
      <w:r>
        <w:rPr>
          <w:b/>
          <w:sz w:val="24"/>
          <w:u w:val="single"/>
        </w:rPr>
        <w:t>iach</w:t>
      </w:r>
    </w:p>
    <w:p w:rsidR="00DD764B" w:rsidRPr="00D15D3D" w:rsidRDefault="00DD764B" w:rsidP="002D4DC8">
      <w:pPr>
        <w:tabs>
          <w:tab w:val="left" w:pos="709"/>
        </w:tabs>
        <w:spacing w:before="120" w:after="120"/>
        <w:jc w:val="both"/>
        <w:rPr>
          <w:b/>
          <w:i/>
          <w:sz w:val="24"/>
        </w:rPr>
      </w:pPr>
      <w:r w:rsidRPr="00D15D3D">
        <w:rPr>
          <w:b/>
          <w:i/>
          <w:sz w:val="24"/>
        </w:rPr>
        <w:t xml:space="preserve">Uvádzajú sa údaje </w:t>
      </w:r>
      <w:r w:rsidR="00D15D3D" w:rsidRPr="00D15D3D">
        <w:rPr>
          <w:b/>
          <w:i/>
          <w:sz w:val="24"/>
        </w:rPr>
        <w:t>súhrne</w:t>
      </w:r>
      <w:r w:rsidRPr="00D15D3D">
        <w:rPr>
          <w:b/>
          <w:i/>
          <w:sz w:val="24"/>
        </w:rPr>
        <w:t xml:space="preserve"> za </w:t>
      </w:r>
      <w:r w:rsidR="00D15D3D" w:rsidRPr="00D15D3D">
        <w:rPr>
          <w:b/>
          <w:i/>
          <w:sz w:val="24"/>
        </w:rPr>
        <w:t xml:space="preserve">každé </w:t>
      </w:r>
      <w:r w:rsidRPr="00D15D3D">
        <w:rPr>
          <w:b/>
          <w:i/>
          <w:sz w:val="24"/>
        </w:rPr>
        <w:t>kúpeľn</w:t>
      </w:r>
      <w:r w:rsidR="00D15D3D" w:rsidRPr="00D15D3D">
        <w:rPr>
          <w:b/>
          <w:i/>
          <w:sz w:val="24"/>
        </w:rPr>
        <w:t>é</w:t>
      </w:r>
      <w:r w:rsidRPr="00D15D3D">
        <w:rPr>
          <w:b/>
          <w:i/>
          <w:sz w:val="24"/>
        </w:rPr>
        <w:t xml:space="preserve"> </w:t>
      </w:r>
      <w:r w:rsidR="00D15D3D" w:rsidRPr="00D15D3D">
        <w:rPr>
          <w:b/>
          <w:i/>
          <w:sz w:val="24"/>
        </w:rPr>
        <w:t>zariadenie</w:t>
      </w:r>
      <w:r w:rsidRPr="00D15D3D">
        <w:rPr>
          <w:b/>
          <w:i/>
          <w:sz w:val="24"/>
        </w:rPr>
        <w:t>.</w:t>
      </w:r>
    </w:p>
    <w:p w:rsidR="00FC5771" w:rsidRDefault="00FC5771" w:rsidP="00D66EE2">
      <w:pPr>
        <w:tabs>
          <w:tab w:val="left" w:pos="709"/>
          <w:tab w:val="left" w:pos="993"/>
        </w:tabs>
        <w:spacing w:after="120"/>
        <w:ind w:left="992" w:hanging="993"/>
        <w:jc w:val="both"/>
        <w:rPr>
          <w:sz w:val="24"/>
        </w:rPr>
      </w:pPr>
      <w:r>
        <w:rPr>
          <w:b/>
          <w:sz w:val="24"/>
        </w:rPr>
        <w:t>S1</w:t>
      </w:r>
      <w:r w:rsidR="00AC0E93">
        <w:rPr>
          <w:b/>
          <w:sz w:val="24"/>
        </w:rPr>
        <w:tab/>
      </w:r>
      <w:r>
        <w:rPr>
          <w:sz w:val="24"/>
        </w:rPr>
        <w:t>-</w:t>
      </w:r>
      <w:r w:rsidR="00AC0E93">
        <w:rPr>
          <w:sz w:val="24"/>
        </w:rPr>
        <w:tab/>
      </w:r>
      <w:r>
        <w:rPr>
          <w:sz w:val="24"/>
        </w:rPr>
        <w:t xml:space="preserve">Počet </w:t>
      </w:r>
      <w:r w:rsidR="00F544DB">
        <w:rPr>
          <w:sz w:val="24"/>
        </w:rPr>
        <w:t>postelí na liečebné účely k 31.12. sledovaného obdobia</w:t>
      </w:r>
      <w:r w:rsidR="00DD764B">
        <w:rPr>
          <w:sz w:val="24"/>
        </w:rPr>
        <w:t xml:space="preserve"> </w:t>
      </w:r>
    </w:p>
    <w:p w:rsidR="00FC5771" w:rsidRDefault="00FC5771" w:rsidP="00DE22D3">
      <w:pPr>
        <w:tabs>
          <w:tab w:val="left" w:pos="709"/>
          <w:tab w:val="left" w:pos="993"/>
        </w:tabs>
        <w:spacing w:after="120"/>
        <w:ind w:left="993"/>
        <w:jc w:val="both"/>
        <w:rPr>
          <w:sz w:val="24"/>
        </w:rPr>
      </w:pPr>
      <w:r>
        <w:rPr>
          <w:sz w:val="24"/>
        </w:rPr>
        <w:t>Ako skutočný počet postelí sa vykazuje posteľový fond  zariadenia kúpeľnej starostlivosti, a to postele celoročné aj sezónne,  riadne vybavené bielizňou a ostatným príslušenstvom  a zodpovedajúce zdravotníckym požiadavkám a cenovým predpisom. Pokiaľ sú v liečebniach zriadené aj postele  izolačné, zahŕňajú sa tiež do skutočného vykazovaného počtu  postelí.</w:t>
      </w:r>
    </w:p>
    <w:p w:rsidR="00A479BE" w:rsidRPr="00C64DA3" w:rsidRDefault="00A479BE" w:rsidP="00DE22D3">
      <w:pPr>
        <w:tabs>
          <w:tab w:val="left" w:pos="709"/>
          <w:tab w:val="left" w:pos="993"/>
        </w:tabs>
        <w:spacing w:after="120"/>
        <w:ind w:left="993"/>
        <w:jc w:val="both"/>
        <w:rPr>
          <w:sz w:val="24"/>
        </w:rPr>
      </w:pPr>
      <w:r w:rsidRPr="00C64DA3">
        <w:rPr>
          <w:sz w:val="24"/>
        </w:rPr>
        <w:t>Nezahŕňajú sa prístelky, a to ani plánované prístelky pre  liečebné účely, ani príležitostné  postele, posteľové improvizácie, núdzové postele, ani postele prenajímané od cudzích prevádzkarov pre účely liečenia kúpeľných pacientov.</w:t>
      </w:r>
    </w:p>
    <w:p w:rsidR="00FC5771" w:rsidRDefault="00FC5771" w:rsidP="00DE22D3">
      <w:pPr>
        <w:tabs>
          <w:tab w:val="left" w:pos="709"/>
          <w:tab w:val="left" w:pos="993"/>
        </w:tabs>
        <w:spacing w:after="120"/>
        <w:ind w:left="993"/>
        <w:jc w:val="both"/>
        <w:rPr>
          <w:sz w:val="24"/>
        </w:rPr>
      </w:pPr>
      <w:r>
        <w:rPr>
          <w:sz w:val="24"/>
        </w:rPr>
        <w:t>Ako skutočný počet postelí sa uvedú postele, ktoré boli v sledovanom období v prevádzke najmenej 24 dní (minimálny  čas jedného ošetrovacieho cyklu).</w:t>
      </w:r>
    </w:p>
    <w:p w:rsidR="00A479BE" w:rsidRDefault="00A479BE" w:rsidP="00D66EE2">
      <w:pPr>
        <w:tabs>
          <w:tab w:val="left" w:pos="709"/>
          <w:tab w:val="left" w:pos="993"/>
        </w:tabs>
        <w:spacing w:after="120"/>
        <w:ind w:left="992" w:hanging="993"/>
        <w:jc w:val="both"/>
        <w:rPr>
          <w:sz w:val="24"/>
        </w:rPr>
      </w:pPr>
      <w:r w:rsidRPr="00C64DA3">
        <w:rPr>
          <w:b/>
          <w:sz w:val="24"/>
        </w:rPr>
        <w:t>S</w:t>
      </w:r>
      <w:r w:rsidR="004026E3">
        <w:rPr>
          <w:b/>
          <w:sz w:val="24"/>
        </w:rPr>
        <w:t>2</w:t>
      </w:r>
      <w:r w:rsidRPr="00C64DA3">
        <w:rPr>
          <w:b/>
          <w:sz w:val="24"/>
        </w:rPr>
        <w:tab/>
      </w:r>
      <w:r w:rsidRPr="00C64DA3">
        <w:rPr>
          <w:sz w:val="24"/>
        </w:rPr>
        <w:t>-</w:t>
      </w:r>
      <w:r w:rsidRPr="00C64DA3">
        <w:rPr>
          <w:sz w:val="24"/>
        </w:rPr>
        <w:tab/>
        <w:t>Pod ošetrovacím (liečebným) dňom sa rozumie celý kalendárny deň, v ktorom sa ošetrovan</w:t>
      </w:r>
      <w:r w:rsidR="008E2841">
        <w:rPr>
          <w:sz w:val="24"/>
        </w:rPr>
        <w:t>ému</w:t>
      </w:r>
      <w:r w:rsidRPr="00C64DA3">
        <w:rPr>
          <w:sz w:val="24"/>
        </w:rPr>
        <w:t xml:space="preserve"> dostalo všetkých služieb, ktoré kúpeľná organizácia  poskytuje, t.j. ošetrovanie - liečenie vrátane ubytovania a stravovania. Prvý a posledný kalendárny deň pobytu v kúpeľnej organizácii sa počítajú za dva ošetrovacie dni.</w:t>
      </w:r>
    </w:p>
    <w:p w:rsidR="001603C6" w:rsidRDefault="00A94E2D" w:rsidP="004B37EF">
      <w:pPr>
        <w:tabs>
          <w:tab w:val="left" w:pos="709"/>
          <w:tab w:val="left" w:pos="993"/>
        </w:tabs>
        <w:ind w:left="992"/>
        <w:jc w:val="both"/>
        <w:rPr>
          <w:sz w:val="24"/>
        </w:rPr>
      </w:pPr>
      <w:r>
        <w:rPr>
          <w:sz w:val="24"/>
        </w:rPr>
        <w:t xml:space="preserve">Uvádza sa počet ošetrovacích dní </w:t>
      </w:r>
      <w:r w:rsidR="004B37EF">
        <w:rPr>
          <w:sz w:val="24"/>
        </w:rPr>
        <w:t xml:space="preserve">v </w:t>
      </w:r>
      <w:r>
        <w:rPr>
          <w:sz w:val="24"/>
        </w:rPr>
        <w:t>ústavnej kúpeľnej starostlivosti financovanej zdravotnými poisťovňami z verejného zdravotného poistenia</w:t>
      </w:r>
      <w:r w:rsidR="001603C6">
        <w:rPr>
          <w:sz w:val="24"/>
        </w:rPr>
        <w:t xml:space="preserve"> </w:t>
      </w:r>
      <w:r w:rsidR="002D4DC8">
        <w:rPr>
          <w:sz w:val="24"/>
        </w:rPr>
        <w:t>(prípadne</w:t>
      </w:r>
      <w:r w:rsidR="001603C6">
        <w:rPr>
          <w:sz w:val="24"/>
        </w:rPr>
        <w:t> ostatn</w:t>
      </w:r>
      <w:r w:rsidR="002D4DC8">
        <w:rPr>
          <w:sz w:val="24"/>
        </w:rPr>
        <w:t>ý</w:t>
      </w:r>
      <w:r w:rsidR="001603C6">
        <w:rPr>
          <w:sz w:val="24"/>
        </w:rPr>
        <w:t xml:space="preserve">mi </w:t>
      </w:r>
      <w:r w:rsidR="002D4DC8">
        <w:rPr>
          <w:sz w:val="24"/>
        </w:rPr>
        <w:t>organizáciami hradiacimi</w:t>
      </w:r>
      <w:r w:rsidR="001603C6">
        <w:rPr>
          <w:sz w:val="24"/>
        </w:rPr>
        <w:t xml:space="preserve"> </w:t>
      </w:r>
      <w:r w:rsidR="002D4DC8">
        <w:rPr>
          <w:sz w:val="24"/>
        </w:rPr>
        <w:t>kúpeľnú starostlivosť)</w:t>
      </w:r>
      <w:r w:rsidR="001603C6">
        <w:rPr>
          <w:sz w:val="24"/>
        </w:rPr>
        <w:t xml:space="preserve"> na základe </w:t>
      </w:r>
      <w:r w:rsidR="001603C6" w:rsidRPr="004B37EF">
        <w:rPr>
          <w:i/>
          <w:sz w:val="24"/>
          <w:u w:val="single"/>
        </w:rPr>
        <w:t>Indikačného zoznamu</w:t>
      </w:r>
      <w:r w:rsidR="001603C6">
        <w:rPr>
          <w:sz w:val="24"/>
        </w:rPr>
        <w:t xml:space="preserve"> pre kúpeľnú starostlivosť (príloha zákona č.661/2007 Z.</w:t>
      </w:r>
      <w:r w:rsidR="008E2841">
        <w:rPr>
          <w:sz w:val="24"/>
        </w:rPr>
        <w:t xml:space="preserve"> </w:t>
      </w:r>
      <w:r w:rsidR="001603C6">
        <w:rPr>
          <w:sz w:val="24"/>
        </w:rPr>
        <w:t>z.).</w:t>
      </w:r>
    </w:p>
    <w:p w:rsidR="001603C6" w:rsidRDefault="001603C6" w:rsidP="004B37EF">
      <w:pPr>
        <w:tabs>
          <w:tab w:val="left" w:pos="709"/>
          <w:tab w:val="left" w:pos="993"/>
        </w:tabs>
        <w:ind w:left="992"/>
        <w:jc w:val="both"/>
        <w:rPr>
          <w:sz w:val="24"/>
        </w:rPr>
      </w:pPr>
      <w:r w:rsidRPr="004B37EF">
        <w:rPr>
          <w:b/>
          <w:i/>
          <w:sz w:val="24"/>
        </w:rPr>
        <w:t>A indikácie</w:t>
      </w:r>
      <w:r>
        <w:rPr>
          <w:sz w:val="24"/>
        </w:rPr>
        <w:t>: zdravotná starostlivosť plne hradená a služby čiastočne hradené z verejného zdravotného poistenia</w:t>
      </w:r>
      <w:r w:rsidR="00A94E2D">
        <w:rPr>
          <w:sz w:val="24"/>
        </w:rPr>
        <w:t xml:space="preserve"> </w:t>
      </w:r>
    </w:p>
    <w:p w:rsidR="001603C6" w:rsidRDefault="001603C6" w:rsidP="004B37EF">
      <w:pPr>
        <w:tabs>
          <w:tab w:val="left" w:pos="709"/>
          <w:tab w:val="left" w:pos="993"/>
        </w:tabs>
        <w:ind w:left="992"/>
        <w:jc w:val="both"/>
        <w:rPr>
          <w:sz w:val="24"/>
        </w:rPr>
      </w:pPr>
      <w:r w:rsidRPr="004B37EF">
        <w:rPr>
          <w:b/>
          <w:i/>
          <w:sz w:val="24"/>
        </w:rPr>
        <w:t>B indikácie</w:t>
      </w:r>
      <w:r>
        <w:rPr>
          <w:sz w:val="24"/>
        </w:rPr>
        <w:t xml:space="preserve">:  zdravotná starostlivosť plne hradená a služby nie sú hradené z verejného zdravotného poistenia </w:t>
      </w:r>
    </w:p>
    <w:p w:rsidR="00AB1F4E" w:rsidRDefault="00AB1F4E" w:rsidP="00D66EE2">
      <w:pPr>
        <w:tabs>
          <w:tab w:val="left" w:pos="709"/>
          <w:tab w:val="left" w:pos="993"/>
        </w:tabs>
        <w:spacing w:after="120"/>
        <w:ind w:left="992" w:hanging="993"/>
        <w:jc w:val="both"/>
        <w:rPr>
          <w:sz w:val="24"/>
        </w:rPr>
      </w:pPr>
      <w:r>
        <w:rPr>
          <w:b/>
          <w:sz w:val="24"/>
        </w:rPr>
        <w:t>S</w:t>
      </w:r>
      <w:r w:rsidR="004026E3">
        <w:rPr>
          <w:b/>
          <w:sz w:val="24"/>
        </w:rPr>
        <w:t>3</w:t>
      </w:r>
      <w:r w:rsidR="004443F9">
        <w:rPr>
          <w:b/>
          <w:sz w:val="24"/>
        </w:rPr>
        <w:tab/>
      </w:r>
      <w:r w:rsidRPr="00AB1F4E">
        <w:rPr>
          <w:sz w:val="24"/>
        </w:rPr>
        <w:t>-</w:t>
      </w:r>
      <w:r w:rsidR="004443F9">
        <w:rPr>
          <w:sz w:val="24"/>
        </w:rPr>
        <w:tab/>
      </w:r>
      <w:r w:rsidR="006943EA">
        <w:rPr>
          <w:sz w:val="24"/>
        </w:rPr>
        <w:t>Uvádza sa počet p</w:t>
      </w:r>
      <w:r>
        <w:rPr>
          <w:sz w:val="24"/>
        </w:rPr>
        <w:t>obytov</w:t>
      </w:r>
      <w:r w:rsidR="006943EA">
        <w:rPr>
          <w:sz w:val="24"/>
        </w:rPr>
        <w:t>ých</w:t>
      </w:r>
      <w:r>
        <w:rPr>
          <w:sz w:val="24"/>
        </w:rPr>
        <w:t xml:space="preserve"> dn</w:t>
      </w:r>
      <w:r w:rsidR="002D4DC8">
        <w:rPr>
          <w:sz w:val="24"/>
        </w:rPr>
        <w:t>í</w:t>
      </w:r>
      <w:r w:rsidR="006943EA">
        <w:rPr>
          <w:sz w:val="24"/>
        </w:rPr>
        <w:t xml:space="preserve"> ústavnej kúpeľnej starostlivosti viazaných na za</w:t>
      </w:r>
      <w:r>
        <w:rPr>
          <w:sz w:val="24"/>
        </w:rPr>
        <w:t xml:space="preserve">kúpené </w:t>
      </w:r>
      <w:r w:rsidR="002D4DC8">
        <w:rPr>
          <w:sz w:val="24"/>
        </w:rPr>
        <w:t xml:space="preserve">liečebné </w:t>
      </w:r>
      <w:r>
        <w:rPr>
          <w:sz w:val="24"/>
        </w:rPr>
        <w:t xml:space="preserve">pobyty </w:t>
      </w:r>
      <w:r w:rsidRPr="004026E3">
        <w:rPr>
          <w:b/>
          <w:sz w:val="24"/>
        </w:rPr>
        <w:t>samoplatcov</w:t>
      </w:r>
      <w:r w:rsidR="002D4DC8">
        <w:rPr>
          <w:b/>
          <w:sz w:val="24"/>
        </w:rPr>
        <w:t xml:space="preserve"> </w:t>
      </w:r>
      <w:r w:rsidR="002D4DC8">
        <w:rPr>
          <w:sz w:val="24"/>
        </w:rPr>
        <w:t>a </w:t>
      </w:r>
      <w:r w:rsidR="002D4DC8" w:rsidRPr="002D4DC8">
        <w:rPr>
          <w:b/>
          <w:sz w:val="24"/>
        </w:rPr>
        <w:t>rekondičné</w:t>
      </w:r>
      <w:r w:rsidR="002D4DC8">
        <w:rPr>
          <w:sz w:val="24"/>
        </w:rPr>
        <w:t xml:space="preserve"> pobyty, </w:t>
      </w:r>
      <w:r>
        <w:rPr>
          <w:sz w:val="24"/>
        </w:rPr>
        <w:t xml:space="preserve">ktoré </w:t>
      </w:r>
      <w:r w:rsidRPr="008529BD">
        <w:rPr>
          <w:b/>
          <w:i/>
          <w:sz w:val="24"/>
        </w:rPr>
        <w:t>zahŕňajú</w:t>
      </w:r>
      <w:r w:rsidR="004443F9" w:rsidRPr="008529BD">
        <w:rPr>
          <w:b/>
          <w:i/>
          <w:sz w:val="24"/>
        </w:rPr>
        <w:t xml:space="preserve"> </w:t>
      </w:r>
      <w:r w:rsidR="006943EA" w:rsidRPr="008529BD">
        <w:rPr>
          <w:b/>
          <w:i/>
          <w:sz w:val="24"/>
        </w:rPr>
        <w:t xml:space="preserve">liečenie, </w:t>
      </w:r>
      <w:r w:rsidRPr="008529BD">
        <w:rPr>
          <w:b/>
          <w:i/>
          <w:sz w:val="24"/>
        </w:rPr>
        <w:t>ubytovanie a stravovanie</w:t>
      </w:r>
      <w:r>
        <w:rPr>
          <w:sz w:val="24"/>
        </w:rPr>
        <w:t>.</w:t>
      </w:r>
    </w:p>
    <w:p w:rsidR="00AB1F4E" w:rsidRDefault="00AB1F4E" w:rsidP="00D66EE2">
      <w:pPr>
        <w:tabs>
          <w:tab w:val="left" w:pos="709"/>
          <w:tab w:val="left" w:pos="993"/>
        </w:tabs>
        <w:spacing w:after="120"/>
        <w:ind w:left="992" w:hanging="993"/>
        <w:jc w:val="both"/>
        <w:rPr>
          <w:b/>
          <w:i/>
          <w:sz w:val="24"/>
        </w:rPr>
      </w:pPr>
      <w:r>
        <w:rPr>
          <w:b/>
          <w:sz w:val="24"/>
        </w:rPr>
        <w:t>S</w:t>
      </w:r>
      <w:r w:rsidR="008529BD">
        <w:rPr>
          <w:b/>
          <w:sz w:val="24"/>
        </w:rPr>
        <w:t>4</w:t>
      </w:r>
      <w:r w:rsidR="004443F9">
        <w:rPr>
          <w:b/>
          <w:sz w:val="24"/>
        </w:rPr>
        <w:tab/>
      </w:r>
      <w:r>
        <w:rPr>
          <w:b/>
          <w:sz w:val="24"/>
        </w:rPr>
        <w:t>-</w:t>
      </w:r>
      <w:r w:rsidR="004443F9">
        <w:rPr>
          <w:b/>
          <w:sz w:val="24"/>
        </w:rPr>
        <w:tab/>
      </w:r>
      <w:r w:rsidR="006943EA">
        <w:rPr>
          <w:sz w:val="24"/>
        </w:rPr>
        <w:t>Uvádza sa počet u</w:t>
      </w:r>
      <w:r>
        <w:rPr>
          <w:sz w:val="24"/>
        </w:rPr>
        <w:t>bytovac</w:t>
      </w:r>
      <w:r w:rsidR="006943EA">
        <w:rPr>
          <w:sz w:val="24"/>
        </w:rPr>
        <w:t>ích</w:t>
      </w:r>
      <w:r>
        <w:rPr>
          <w:sz w:val="24"/>
        </w:rPr>
        <w:t xml:space="preserve"> dn</w:t>
      </w:r>
      <w:r w:rsidR="006943EA">
        <w:rPr>
          <w:sz w:val="24"/>
        </w:rPr>
        <w:t>í</w:t>
      </w:r>
      <w:r>
        <w:rPr>
          <w:sz w:val="24"/>
        </w:rPr>
        <w:t xml:space="preserve"> </w:t>
      </w:r>
      <w:r w:rsidR="006943EA">
        <w:rPr>
          <w:sz w:val="24"/>
        </w:rPr>
        <w:t>viazaných</w:t>
      </w:r>
      <w:r>
        <w:rPr>
          <w:sz w:val="24"/>
        </w:rPr>
        <w:t xml:space="preserve"> na</w:t>
      </w:r>
      <w:r>
        <w:rPr>
          <w:b/>
          <w:sz w:val="24"/>
        </w:rPr>
        <w:t xml:space="preserve"> </w:t>
      </w:r>
      <w:r w:rsidR="008529BD">
        <w:rPr>
          <w:sz w:val="24"/>
        </w:rPr>
        <w:t xml:space="preserve">pobyty </w:t>
      </w:r>
      <w:r w:rsidR="008529BD" w:rsidRPr="004026E3">
        <w:rPr>
          <w:b/>
          <w:sz w:val="24"/>
        </w:rPr>
        <w:t>samoplatcov</w:t>
      </w:r>
      <w:r>
        <w:rPr>
          <w:sz w:val="24"/>
        </w:rPr>
        <w:t xml:space="preserve"> </w:t>
      </w:r>
      <w:r w:rsidRPr="008529BD">
        <w:rPr>
          <w:b/>
          <w:i/>
          <w:sz w:val="24"/>
        </w:rPr>
        <w:t>bez liečenia a  stravovania.</w:t>
      </w:r>
    </w:p>
    <w:p w:rsidR="00D5030E" w:rsidRDefault="00D5030E" w:rsidP="00D66EE2">
      <w:pPr>
        <w:tabs>
          <w:tab w:val="left" w:pos="709"/>
          <w:tab w:val="left" w:pos="993"/>
        </w:tabs>
        <w:spacing w:after="120"/>
        <w:ind w:left="992" w:hanging="993"/>
        <w:jc w:val="both"/>
        <w:rPr>
          <w:b/>
          <w:i/>
          <w:sz w:val="24"/>
        </w:rPr>
      </w:pPr>
    </w:p>
    <w:p w:rsidR="00D5030E" w:rsidRPr="008529BD" w:rsidRDefault="00D5030E" w:rsidP="00D66EE2">
      <w:pPr>
        <w:tabs>
          <w:tab w:val="left" w:pos="709"/>
          <w:tab w:val="left" w:pos="993"/>
        </w:tabs>
        <w:spacing w:after="120"/>
        <w:ind w:left="992" w:hanging="993"/>
        <w:jc w:val="both"/>
        <w:rPr>
          <w:b/>
          <w:i/>
          <w:sz w:val="24"/>
        </w:rPr>
      </w:pPr>
    </w:p>
    <w:p w:rsidR="00522A7C" w:rsidRDefault="00522A7C" w:rsidP="00D66EE2">
      <w:pPr>
        <w:tabs>
          <w:tab w:val="left" w:pos="709"/>
          <w:tab w:val="left" w:pos="993"/>
        </w:tabs>
        <w:spacing w:after="120"/>
        <w:ind w:left="992" w:hanging="993"/>
        <w:jc w:val="both"/>
        <w:rPr>
          <w:sz w:val="24"/>
        </w:rPr>
      </w:pPr>
      <w:r w:rsidRPr="00C64DA3">
        <w:rPr>
          <w:b/>
          <w:sz w:val="24"/>
        </w:rPr>
        <w:lastRenderedPageBreak/>
        <w:t>S</w:t>
      </w:r>
      <w:r w:rsidR="008529BD">
        <w:rPr>
          <w:b/>
          <w:sz w:val="24"/>
        </w:rPr>
        <w:t>5</w:t>
      </w:r>
      <w:r w:rsidRPr="00C64DA3">
        <w:rPr>
          <w:b/>
          <w:sz w:val="24"/>
        </w:rPr>
        <w:tab/>
      </w:r>
      <w:r w:rsidRPr="00C64DA3">
        <w:rPr>
          <w:sz w:val="24"/>
        </w:rPr>
        <w:t>-</w:t>
      </w:r>
      <w:r w:rsidRPr="00C64DA3">
        <w:rPr>
          <w:sz w:val="24"/>
        </w:rPr>
        <w:tab/>
        <w:t xml:space="preserve">Skutočná posteľová kapacita je súhrn počtov disponibilných postelí </w:t>
      </w:r>
      <w:r w:rsidR="002D4DC8">
        <w:rPr>
          <w:sz w:val="24"/>
        </w:rPr>
        <w:t xml:space="preserve">na liečebné účely </w:t>
      </w:r>
      <w:r w:rsidRPr="00C64DA3">
        <w:rPr>
          <w:sz w:val="24"/>
        </w:rPr>
        <w:t>za všetky dni sledovaného roka</w:t>
      </w:r>
      <w:r w:rsidR="008529BD">
        <w:rPr>
          <w:sz w:val="24"/>
        </w:rPr>
        <w:t>, počas ktorých boli v prevádzke</w:t>
      </w:r>
      <w:r w:rsidRPr="00C64DA3">
        <w:rPr>
          <w:sz w:val="24"/>
        </w:rPr>
        <w:t xml:space="preserve">. Disponibilná (použiteľná ) posteľ je posteľ zo stanoveného posteľového fondu vybavená na prijatie pacienta. Do denných stavov disponibilných postelí sa nezapočítajú </w:t>
      </w:r>
      <w:r w:rsidRPr="00C64DA3">
        <w:rPr>
          <w:sz w:val="24"/>
          <w:szCs w:val="24"/>
          <w:u w:val="single"/>
        </w:rPr>
        <w:t>dočasne</w:t>
      </w:r>
      <w:r w:rsidRPr="00C64DA3">
        <w:rPr>
          <w:sz w:val="24"/>
        </w:rPr>
        <w:t xml:space="preserve"> vyradené postele </w:t>
      </w:r>
      <w:r w:rsidR="008529BD">
        <w:rPr>
          <w:sz w:val="24"/>
        </w:rPr>
        <w:t>(napr. pre technické príčiny a pod.</w:t>
      </w:r>
      <w:r w:rsidRPr="00C64DA3">
        <w:rPr>
          <w:sz w:val="24"/>
        </w:rPr>
        <w:t>.</w:t>
      </w:r>
      <w:r w:rsidR="008529BD">
        <w:rPr>
          <w:sz w:val="24"/>
        </w:rPr>
        <w:t>)</w:t>
      </w:r>
    </w:p>
    <w:p w:rsidR="00BE7C4A" w:rsidRPr="00C64DA3" w:rsidRDefault="00BE7C4A" w:rsidP="00D66EE2">
      <w:pPr>
        <w:tabs>
          <w:tab w:val="left" w:pos="709"/>
          <w:tab w:val="left" w:pos="993"/>
        </w:tabs>
        <w:spacing w:after="120"/>
        <w:ind w:left="992" w:hanging="993"/>
        <w:jc w:val="both"/>
        <w:rPr>
          <w:sz w:val="24"/>
        </w:rPr>
      </w:pPr>
    </w:p>
    <w:p w:rsidR="00522A7C" w:rsidRPr="00C64DA3" w:rsidRDefault="00522A7C" w:rsidP="00522A7C">
      <w:pPr>
        <w:tabs>
          <w:tab w:val="left" w:pos="709"/>
        </w:tabs>
        <w:spacing w:before="120" w:after="120"/>
        <w:jc w:val="both"/>
        <w:rPr>
          <w:b/>
          <w:sz w:val="24"/>
          <w:u w:val="single"/>
        </w:rPr>
      </w:pPr>
      <w:r w:rsidRPr="00C64DA3">
        <w:rPr>
          <w:b/>
          <w:sz w:val="24"/>
          <w:u w:val="single"/>
        </w:rPr>
        <w:t>3404. modul – Terapeutické aplikácie</w:t>
      </w:r>
    </w:p>
    <w:p w:rsidR="00522A7C" w:rsidRPr="00C64DA3" w:rsidRDefault="00522A7C" w:rsidP="002D4DC8">
      <w:pPr>
        <w:tabs>
          <w:tab w:val="left" w:pos="709"/>
          <w:tab w:val="left" w:pos="993"/>
        </w:tabs>
        <w:spacing w:before="120" w:after="120"/>
        <w:ind w:left="992" w:hanging="992"/>
        <w:jc w:val="both"/>
        <w:rPr>
          <w:sz w:val="24"/>
        </w:rPr>
      </w:pPr>
      <w:r w:rsidRPr="00C64DA3">
        <w:rPr>
          <w:b/>
          <w:sz w:val="24"/>
        </w:rPr>
        <w:t>S1</w:t>
      </w:r>
      <w:r w:rsidRPr="00C64DA3">
        <w:rPr>
          <w:b/>
          <w:sz w:val="24"/>
        </w:rPr>
        <w:tab/>
      </w:r>
      <w:r w:rsidRPr="00C64DA3">
        <w:rPr>
          <w:sz w:val="24"/>
        </w:rPr>
        <w:t>-</w:t>
      </w:r>
      <w:r w:rsidRPr="00C64DA3">
        <w:rPr>
          <w:sz w:val="24"/>
        </w:rPr>
        <w:tab/>
        <w:t xml:space="preserve">Ambulantná kúpeľná starostlivosť je zdravotná starostlivosť </w:t>
      </w:r>
      <w:r w:rsidRPr="002D4DC8">
        <w:rPr>
          <w:sz w:val="24"/>
          <w:u w:val="single"/>
        </w:rPr>
        <w:t>bez nároku na lôžko a stravu.</w:t>
      </w:r>
      <w:r w:rsidR="008E2841">
        <w:rPr>
          <w:sz w:val="24"/>
        </w:rPr>
        <w:t xml:space="preserve"> </w:t>
      </w:r>
      <w:r w:rsidRPr="00C64DA3">
        <w:rPr>
          <w:sz w:val="24"/>
        </w:rPr>
        <w:t xml:space="preserve">Táto forma liečenia </w:t>
      </w:r>
      <w:r w:rsidR="008529BD">
        <w:rPr>
          <w:sz w:val="24"/>
        </w:rPr>
        <w:t>sa týka</w:t>
      </w:r>
      <w:r w:rsidRPr="00C64DA3">
        <w:rPr>
          <w:sz w:val="24"/>
        </w:rPr>
        <w:t xml:space="preserve"> klientov trvalo bývajúcich alebo prechodne ubytovaných v blízkom okolí </w:t>
      </w:r>
      <w:r w:rsidR="008529BD">
        <w:rPr>
          <w:sz w:val="24"/>
        </w:rPr>
        <w:t>kúpeľného zariadenia</w:t>
      </w:r>
      <w:r w:rsidRPr="00C64DA3">
        <w:rPr>
          <w:sz w:val="24"/>
        </w:rPr>
        <w:t xml:space="preserve">, ktorí môžu na procedúry </w:t>
      </w:r>
      <w:r w:rsidR="008529BD">
        <w:rPr>
          <w:sz w:val="24"/>
        </w:rPr>
        <w:t xml:space="preserve">kúpeľnej starostlivosti </w:t>
      </w:r>
      <w:r w:rsidRPr="00C64DA3">
        <w:rPr>
          <w:sz w:val="24"/>
        </w:rPr>
        <w:t xml:space="preserve">denne dochádzať. </w:t>
      </w:r>
    </w:p>
    <w:p w:rsidR="00522A7C" w:rsidRPr="00C64DA3" w:rsidRDefault="00522A7C" w:rsidP="00D66EE2">
      <w:pPr>
        <w:tabs>
          <w:tab w:val="left" w:pos="709"/>
          <w:tab w:val="left" w:pos="993"/>
        </w:tabs>
        <w:spacing w:after="120"/>
        <w:ind w:left="992" w:hanging="992"/>
        <w:jc w:val="both"/>
        <w:rPr>
          <w:sz w:val="24"/>
        </w:rPr>
      </w:pPr>
      <w:r w:rsidRPr="00C64DA3">
        <w:rPr>
          <w:b/>
          <w:sz w:val="24"/>
        </w:rPr>
        <w:t>S2</w:t>
      </w:r>
      <w:r w:rsidRPr="00C64DA3">
        <w:rPr>
          <w:b/>
          <w:sz w:val="24"/>
        </w:rPr>
        <w:tab/>
      </w:r>
      <w:r w:rsidRPr="00C64DA3">
        <w:rPr>
          <w:sz w:val="24"/>
        </w:rPr>
        <w:t>-</w:t>
      </w:r>
      <w:r w:rsidRPr="00C64DA3">
        <w:rPr>
          <w:sz w:val="24"/>
        </w:rPr>
        <w:tab/>
        <w:t xml:space="preserve">Ústavná kúpeľná starostlivosť je </w:t>
      </w:r>
      <w:r w:rsidR="002D4DC8" w:rsidRPr="00C64DA3">
        <w:rPr>
          <w:sz w:val="24"/>
        </w:rPr>
        <w:t xml:space="preserve">zdravotná starostlivosť </w:t>
      </w:r>
      <w:r w:rsidR="002D4DC8" w:rsidRPr="002D4DC8">
        <w:rPr>
          <w:sz w:val="24"/>
          <w:u w:val="single"/>
        </w:rPr>
        <w:t>viazaná na pobyt v zariadení</w:t>
      </w:r>
      <w:r w:rsidR="002D4DC8">
        <w:rPr>
          <w:sz w:val="24"/>
        </w:rPr>
        <w:t xml:space="preserve"> kúpeľnej starostlivosti, kedy sa ošetrovan</w:t>
      </w:r>
      <w:r w:rsidR="008E2841">
        <w:rPr>
          <w:sz w:val="24"/>
        </w:rPr>
        <w:t>ému</w:t>
      </w:r>
      <w:r w:rsidR="002D4DC8">
        <w:rPr>
          <w:sz w:val="24"/>
        </w:rPr>
        <w:t xml:space="preserve"> poskytujú všetky služby t.j. liečenie </w:t>
      </w:r>
      <w:r w:rsidR="002D4DC8" w:rsidRPr="002D4DC8">
        <w:rPr>
          <w:sz w:val="24"/>
          <w:u w:val="single"/>
        </w:rPr>
        <w:t>vrátane ubytovania a stravovania</w:t>
      </w:r>
      <w:r w:rsidR="002D4DC8">
        <w:rPr>
          <w:sz w:val="24"/>
        </w:rPr>
        <w:t xml:space="preserve">. </w:t>
      </w:r>
    </w:p>
    <w:p w:rsidR="00522A7C" w:rsidRPr="00C64DA3" w:rsidRDefault="00522A7C" w:rsidP="00522A7C">
      <w:pPr>
        <w:tabs>
          <w:tab w:val="left" w:pos="993"/>
        </w:tabs>
        <w:spacing w:after="120"/>
        <w:ind w:left="709" w:hanging="709"/>
        <w:jc w:val="both"/>
        <w:rPr>
          <w:sz w:val="24"/>
          <w:szCs w:val="24"/>
        </w:rPr>
      </w:pPr>
      <w:r w:rsidRPr="00C64DA3">
        <w:rPr>
          <w:b/>
          <w:sz w:val="24"/>
          <w:szCs w:val="24"/>
        </w:rPr>
        <w:t>R02</w:t>
      </w:r>
      <w:r w:rsidRPr="00C64DA3">
        <w:rPr>
          <w:b/>
          <w:sz w:val="24"/>
          <w:szCs w:val="24"/>
        </w:rPr>
        <w:tab/>
      </w:r>
      <w:r w:rsidRPr="00C64DA3">
        <w:rPr>
          <w:sz w:val="24"/>
          <w:szCs w:val="24"/>
        </w:rPr>
        <w:t>-</w:t>
      </w:r>
      <w:r w:rsidRPr="00C64DA3">
        <w:rPr>
          <w:sz w:val="24"/>
          <w:szCs w:val="24"/>
        </w:rPr>
        <w:tab/>
      </w:r>
      <w:proofErr w:type="spellStart"/>
      <w:r w:rsidRPr="00C64DA3">
        <w:rPr>
          <w:sz w:val="24"/>
          <w:szCs w:val="24"/>
        </w:rPr>
        <w:t>Peloidné</w:t>
      </w:r>
      <w:proofErr w:type="spellEnd"/>
      <w:r w:rsidRPr="00C64DA3">
        <w:rPr>
          <w:sz w:val="24"/>
          <w:szCs w:val="24"/>
        </w:rPr>
        <w:t xml:space="preserve"> výkony - bahno, </w:t>
      </w:r>
      <w:proofErr w:type="spellStart"/>
      <w:r w:rsidRPr="00C64DA3">
        <w:rPr>
          <w:sz w:val="24"/>
          <w:szCs w:val="24"/>
        </w:rPr>
        <w:t>fango</w:t>
      </w:r>
      <w:proofErr w:type="spellEnd"/>
      <w:r w:rsidRPr="00C64DA3">
        <w:rPr>
          <w:sz w:val="24"/>
          <w:szCs w:val="24"/>
        </w:rPr>
        <w:t xml:space="preserve">, rašelina, </w:t>
      </w:r>
      <w:proofErr w:type="spellStart"/>
      <w:r w:rsidRPr="00C64DA3">
        <w:rPr>
          <w:sz w:val="24"/>
          <w:szCs w:val="24"/>
        </w:rPr>
        <w:t>limoplast</w:t>
      </w:r>
      <w:proofErr w:type="spellEnd"/>
    </w:p>
    <w:p w:rsidR="00522A7C" w:rsidRPr="00C64DA3" w:rsidRDefault="00522A7C" w:rsidP="00522A7C">
      <w:pPr>
        <w:tabs>
          <w:tab w:val="left" w:pos="993"/>
        </w:tabs>
        <w:spacing w:after="120"/>
        <w:ind w:left="709" w:hanging="709"/>
        <w:jc w:val="both"/>
        <w:rPr>
          <w:sz w:val="24"/>
          <w:szCs w:val="24"/>
        </w:rPr>
      </w:pPr>
      <w:r w:rsidRPr="00C64DA3">
        <w:rPr>
          <w:b/>
          <w:sz w:val="24"/>
          <w:szCs w:val="24"/>
        </w:rPr>
        <w:t>R09</w:t>
      </w:r>
      <w:r w:rsidRPr="00C64DA3">
        <w:rPr>
          <w:b/>
          <w:sz w:val="24"/>
          <w:szCs w:val="24"/>
        </w:rPr>
        <w:tab/>
      </w:r>
      <w:r w:rsidRPr="00C64DA3">
        <w:rPr>
          <w:sz w:val="24"/>
          <w:szCs w:val="24"/>
        </w:rPr>
        <w:t>-</w:t>
      </w:r>
      <w:r w:rsidRPr="00C64DA3">
        <w:rPr>
          <w:sz w:val="24"/>
          <w:szCs w:val="24"/>
        </w:rPr>
        <w:tab/>
        <w:t>Ostatné kúpeľné výkony sú výkony neuvedené v R01-R08</w:t>
      </w:r>
    </w:p>
    <w:p w:rsidR="00522A7C" w:rsidRPr="00C64DA3" w:rsidRDefault="00522A7C" w:rsidP="00522A7C">
      <w:pPr>
        <w:tabs>
          <w:tab w:val="left" w:pos="993"/>
        </w:tabs>
        <w:spacing w:after="120"/>
        <w:ind w:left="709" w:hanging="709"/>
        <w:jc w:val="both"/>
        <w:rPr>
          <w:sz w:val="24"/>
          <w:szCs w:val="24"/>
        </w:rPr>
      </w:pPr>
      <w:r w:rsidRPr="00C64DA3">
        <w:rPr>
          <w:b/>
          <w:sz w:val="24"/>
          <w:szCs w:val="24"/>
        </w:rPr>
        <w:t>R10</w:t>
      </w:r>
      <w:r w:rsidRPr="00C64DA3">
        <w:rPr>
          <w:b/>
          <w:sz w:val="24"/>
          <w:szCs w:val="24"/>
        </w:rPr>
        <w:tab/>
      </w:r>
      <w:r w:rsidRPr="00C64DA3">
        <w:rPr>
          <w:sz w:val="24"/>
          <w:szCs w:val="24"/>
        </w:rPr>
        <w:t>-</w:t>
      </w:r>
      <w:r w:rsidRPr="00C64DA3">
        <w:rPr>
          <w:sz w:val="24"/>
          <w:szCs w:val="24"/>
        </w:rPr>
        <w:tab/>
        <w:t>Iné výkony  sú napr. laboratórne vyšetrenia, meranie tlaku a pod.</w:t>
      </w:r>
    </w:p>
    <w:p w:rsidR="00F444DB" w:rsidRPr="009866D6" w:rsidRDefault="00F444DB" w:rsidP="00D5030E">
      <w:pPr>
        <w:pStyle w:val="Nadpis4"/>
        <w:spacing w:before="720"/>
        <w:jc w:val="left"/>
        <w:rPr>
          <w:sz w:val="28"/>
        </w:rPr>
      </w:pPr>
      <w:proofErr w:type="spellStart"/>
      <w:r w:rsidRPr="009866D6">
        <w:rPr>
          <w:sz w:val="28"/>
        </w:rPr>
        <w:t>Vn</w:t>
      </w:r>
      <w:r w:rsidR="008E2841">
        <w:rPr>
          <w:sz w:val="28"/>
        </w:rPr>
        <w:t>ú</w:t>
      </w:r>
      <w:r w:rsidRPr="009866D6">
        <w:rPr>
          <w:sz w:val="28"/>
        </w:rPr>
        <w:t>trovýkazové</w:t>
      </w:r>
      <w:proofErr w:type="spellEnd"/>
      <w:r w:rsidRPr="009866D6">
        <w:rPr>
          <w:sz w:val="28"/>
        </w:rPr>
        <w:t xml:space="preserve"> väzby</w:t>
      </w:r>
    </w:p>
    <w:p w:rsidR="00F444DB" w:rsidRPr="009866D6" w:rsidRDefault="00F444DB" w:rsidP="00F444DB">
      <w:pPr>
        <w:rPr>
          <w:b/>
          <w:sz w:val="24"/>
          <w:szCs w:val="24"/>
        </w:rPr>
      </w:pPr>
      <w:r w:rsidRPr="009866D6">
        <w:rPr>
          <w:b/>
          <w:sz w:val="24"/>
          <w:szCs w:val="24"/>
        </w:rPr>
        <w:t>2203. modul</w:t>
      </w:r>
    </w:p>
    <w:p w:rsidR="00F444DB" w:rsidRDefault="007C2D01">
      <w:pPr>
        <w:rPr>
          <w:b/>
          <w:sz w:val="22"/>
        </w:rPr>
      </w:pPr>
      <w:r>
        <w:rPr>
          <w:sz w:val="24"/>
          <w:szCs w:val="24"/>
        </w:rPr>
        <w:t xml:space="preserve">R01S5  </w:t>
      </w:r>
      <w:r w:rsidRPr="007C2D01">
        <w:rPr>
          <w:sz w:val="24"/>
          <w:szCs w:val="24"/>
        </w:rPr>
        <w:t>≥</w:t>
      </w:r>
      <w:r>
        <w:rPr>
          <w:b/>
          <w:sz w:val="24"/>
          <w:szCs w:val="24"/>
        </w:rPr>
        <w:t xml:space="preserve">  </w:t>
      </w:r>
      <w:r w:rsidR="00C46FC7" w:rsidRPr="00C46FC7">
        <w:rPr>
          <w:sz w:val="24"/>
          <w:szCs w:val="24"/>
        </w:rPr>
        <w:t>R01 (S2+S3+S4)</w:t>
      </w:r>
    </w:p>
    <w:p w:rsidR="00654879" w:rsidRDefault="00654879">
      <w:pPr>
        <w:rPr>
          <w:b/>
          <w:sz w:val="22"/>
        </w:rPr>
      </w:pPr>
    </w:p>
    <w:p w:rsidR="002631AA" w:rsidRDefault="002631AA">
      <w:pPr>
        <w:rPr>
          <w:b/>
          <w:i/>
          <w:sz w:val="24"/>
          <w:szCs w:val="24"/>
        </w:rPr>
      </w:pPr>
    </w:p>
    <w:p w:rsidR="009866D6" w:rsidRDefault="009866D6">
      <w:pPr>
        <w:rPr>
          <w:b/>
          <w:i/>
          <w:sz w:val="24"/>
          <w:szCs w:val="24"/>
        </w:rPr>
      </w:pPr>
    </w:p>
    <w:p w:rsidR="002631AA" w:rsidRDefault="002631AA">
      <w:pPr>
        <w:rPr>
          <w:b/>
          <w:i/>
          <w:sz w:val="24"/>
          <w:szCs w:val="24"/>
        </w:rPr>
      </w:pPr>
    </w:p>
    <w:p w:rsidR="002631AA" w:rsidRDefault="002631AA">
      <w:pPr>
        <w:rPr>
          <w:b/>
          <w:i/>
          <w:sz w:val="24"/>
          <w:szCs w:val="24"/>
        </w:rPr>
      </w:pPr>
    </w:p>
    <w:p w:rsidR="002631AA" w:rsidRDefault="002631AA">
      <w:pPr>
        <w:rPr>
          <w:b/>
          <w:i/>
          <w:sz w:val="24"/>
          <w:szCs w:val="24"/>
        </w:rPr>
      </w:pPr>
    </w:p>
    <w:p w:rsidR="002631AA" w:rsidRDefault="002631AA">
      <w:pPr>
        <w:rPr>
          <w:b/>
          <w:i/>
          <w:sz w:val="24"/>
          <w:szCs w:val="24"/>
        </w:rPr>
      </w:pPr>
    </w:p>
    <w:p w:rsidR="002631AA" w:rsidRDefault="002631AA">
      <w:pPr>
        <w:rPr>
          <w:b/>
          <w:i/>
          <w:sz w:val="24"/>
          <w:szCs w:val="24"/>
        </w:rPr>
      </w:pPr>
    </w:p>
    <w:p w:rsidR="002631AA" w:rsidRDefault="002631AA">
      <w:pPr>
        <w:rPr>
          <w:b/>
          <w:i/>
          <w:sz w:val="24"/>
          <w:szCs w:val="24"/>
        </w:rPr>
      </w:pPr>
    </w:p>
    <w:p w:rsidR="00654879" w:rsidRPr="004327AF" w:rsidRDefault="00654879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Hlavný odborník MZ SR pre odbor </w:t>
      </w:r>
      <w:proofErr w:type="spellStart"/>
      <w:r>
        <w:rPr>
          <w:b/>
          <w:i/>
          <w:sz w:val="24"/>
          <w:szCs w:val="24"/>
        </w:rPr>
        <w:t>fyziatria</w:t>
      </w:r>
      <w:proofErr w:type="spellEnd"/>
      <w:r>
        <w:rPr>
          <w:b/>
          <w:i/>
          <w:sz w:val="24"/>
          <w:szCs w:val="24"/>
        </w:rPr>
        <w:t>, balneológia a rehabilitácia:</w:t>
      </w:r>
      <w:r w:rsidR="009866D6">
        <w:rPr>
          <w:b/>
          <w:i/>
          <w:sz w:val="24"/>
          <w:szCs w:val="24"/>
        </w:rPr>
        <w:br/>
      </w:r>
      <w:r w:rsidR="004327AF" w:rsidRPr="004327AF">
        <w:rPr>
          <w:b/>
          <w:sz w:val="24"/>
          <w:szCs w:val="24"/>
        </w:rPr>
        <w:t xml:space="preserve">MUDr. Miriam </w:t>
      </w:r>
      <w:proofErr w:type="spellStart"/>
      <w:r w:rsidR="004327AF" w:rsidRPr="004327AF">
        <w:rPr>
          <w:b/>
          <w:sz w:val="24"/>
          <w:szCs w:val="24"/>
        </w:rPr>
        <w:t>Dziaková</w:t>
      </w:r>
      <w:proofErr w:type="spellEnd"/>
      <w:r w:rsidR="004327AF" w:rsidRPr="004327AF">
        <w:rPr>
          <w:b/>
          <w:sz w:val="24"/>
          <w:szCs w:val="24"/>
        </w:rPr>
        <w:t>, PhD.</w:t>
      </w:r>
    </w:p>
    <w:p w:rsidR="00654879" w:rsidRDefault="00654879">
      <w:pPr>
        <w:spacing w:before="120"/>
        <w:jc w:val="both"/>
        <w:rPr>
          <w:i/>
          <w:sz w:val="24"/>
        </w:rPr>
      </w:pPr>
      <w:r>
        <w:rPr>
          <w:b/>
          <w:i/>
          <w:sz w:val="24"/>
        </w:rPr>
        <w:t>Vypracovalo: Národné centrum zdravotníckych informácií</w:t>
      </w:r>
    </w:p>
    <w:p w:rsidR="00654879" w:rsidRDefault="00654879">
      <w:pPr>
        <w:pStyle w:val="Zkladntext3"/>
        <w:spacing w:before="120"/>
        <w:rPr>
          <w:b/>
        </w:rPr>
      </w:pPr>
      <w:r>
        <w:rPr>
          <w:b/>
          <w:i/>
        </w:rPr>
        <w:t xml:space="preserve">Internetová stránka: </w:t>
      </w:r>
      <w:hyperlink r:id="rId7" w:history="1">
        <w:r>
          <w:rPr>
            <w:rStyle w:val="Hypertextovprepojenie"/>
            <w:b/>
            <w:i/>
          </w:rPr>
          <w:t>www.nczisk.sk</w:t>
        </w:r>
      </w:hyperlink>
    </w:p>
    <w:sectPr w:rsidR="00654879" w:rsidSect="00810D8A">
      <w:footerReference w:type="default" r:id="rId8"/>
      <w:pgSz w:w="11907" w:h="16840" w:code="9"/>
      <w:pgMar w:top="1418" w:right="1134" w:bottom="1418" w:left="124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83C" w:rsidRDefault="0091083C">
      <w:r>
        <w:separator/>
      </w:r>
    </w:p>
  </w:endnote>
  <w:endnote w:type="continuationSeparator" w:id="0">
    <w:p w:rsidR="0091083C" w:rsidRDefault="0091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92C" w:rsidRDefault="00ED392C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D5030E">
      <w:rPr>
        <w:rStyle w:val="slostrany"/>
        <w:noProof/>
      </w:rPr>
      <w:t>2</w:t>
    </w:r>
    <w:r>
      <w:rPr>
        <w:rStyle w:val="slostrany"/>
      </w:rPr>
      <w:fldChar w:fldCharType="end"/>
    </w:r>
  </w:p>
  <w:p w:rsidR="00ED392C" w:rsidRDefault="00ED39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83C" w:rsidRDefault="0091083C">
      <w:r>
        <w:separator/>
      </w:r>
    </w:p>
  </w:footnote>
  <w:footnote w:type="continuationSeparator" w:id="0">
    <w:p w:rsidR="0091083C" w:rsidRDefault="00910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13FAF"/>
    <w:multiLevelType w:val="hybridMultilevel"/>
    <w:tmpl w:val="0B4A949A"/>
    <w:lvl w:ilvl="0" w:tplc="A35C686A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>
    <w:nsid w:val="1BC807D3"/>
    <w:multiLevelType w:val="hybridMultilevel"/>
    <w:tmpl w:val="16087A5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63B15A45"/>
    <w:multiLevelType w:val="hybridMultilevel"/>
    <w:tmpl w:val="5D785EC6"/>
    <w:lvl w:ilvl="0" w:tplc="A06844A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EDA"/>
    <w:rsid w:val="00014BC2"/>
    <w:rsid w:val="0004105A"/>
    <w:rsid w:val="000472CE"/>
    <w:rsid w:val="00054DDA"/>
    <w:rsid w:val="00065CAB"/>
    <w:rsid w:val="0014360F"/>
    <w:rsid w:val="001603C6"/>
    <w:rsid w:val="0018762B"/>
    <w:rsid w:val="00191BD3"/>
    <w:rsid w:val="001A7467"/>
    <w:rsid w:val="001B0F29"/>
    <w:rsid w:val="001C6B0B"/>
    <w:rsid w:val="0021173B"/>
    <w:rsid w:val="002631AA"/>
    <w:rsid w:val="002D4DC8"/>
    <w:rsid w:val="00343318"/>
    <w:rsid w:val="00374206"/>
    <w:rsid w:val="00382B12"/>
    <w:rsid w:val="00392F69"/>
    <w:rsid w:val="003B1D60"/>
    <w:rsid w:val="003E6A37"/>
    <w:rsid w:val="004026E3"/>
    <w:rsid w:val="0042132A"/>
    <w:rsid w:val="00430263"/>
    <w:rsid w:val="004327AF"/>
    <w:rsid w:val="004443F9"/>
    <w:rsid w:val="00451D18"/>
    <w:rsid w:val="00454A38"/>
    <w:rsid w:val="004B37EF"/>
    <w:rsid w:val="00522A7C"/>
    <w:rsid w:val="00556A00"/>
    <w:rsid w:val="00634D8A"/>
    <w:rsid w:val="00654879"/>
    <w:rsid w:val="006560EC"/>
    <w:rsid w:val="006943EA"/>
    <w:rsid w:val="006F12BB"/>
    <w:rsid w:val="006F7CBF"/>
    <w:rsid w:val="00714238"/>
    <w:rsid w:val="0071703D"/>
    <w:rsid w:val="007207E0"/>
    <w:rsid w:val="00733148"/>
    <w:rsid w:val="00764862"/>
    <w:rsid w:val="007C2D01"/>
    <w:rsid w:val="00810D8A"/>
    <w:rsid w:val="00820B54"/>
    <w:rsid w:val="00823C00"/>
    <w:rsid w:val="008529BD"/>
    <w:rsid w:val="00874B0D"/>
    <w:rsid w:val="008979A8"/>
    <w:rsid w:val="008C3027"/>
    <w:rsid w:val="008E2841"/>
    <w:rsid w:val="0091083C"/>
    <w:rsid w:val="00952016"/>
    <w:rsid w:val="0096380B"/>
    <w:rsid w:val="00963E21"/>
    <w:rsid w:val="009866D6"/>
    <w:rsid w:val="00A06311"/>
    <w:rsid w:val="00A479BE"/>
    <w:rsid w:val="00A94E2D"/>
    <w:rsid w:val="00AB1F4E"/>
    <w:rsid w:val="00AC0E93"/>
    <w:rsid w:val="00AC6A26"/>
    <w:rsid w:val="00AE5129"/>
    <w:rsid w:val="00B06548"/>
    <w:rsid w:val="00B52A4C"/>
    <w:rsid w:val="00BA3B15"/>
    <w:rsid w:val="00BB2F03"/>
    <w:rsid w:val="00BB52BE"/>
    <w:rsid w:val="00BC2617"/>
    <w:rsid w:val="00BC49DE"/>
    <w:rsid w:val="00BE7C4A"/>
    <w:rsid w:val="00C46FC7"/>
    <w:rsid w:val="00C523B9"/>
    <w:rsid w:val="00C6089E"/>
    <w:rsid w:val="00C64DA3"/>
    <w:rsid w:val="00CE02FE"/>
    <w:rsid w:val="00D15D3D"/>
    <w:rsid w:val="00D5030E"/>
    <w:rsid w:val="00D66EE2"/>
    <w:rsid w:val="00D7194D"/>
    <w:rsid w:val="00D97EDA"/>
    <w:rsid w:val="00DD232A"/>
    <w:rsid w:val="00DD764B"/>
    <w:rsid w:val="00DE22D3"/>
    <w:rsid w:val="00DE4C67"/>
    <w:rsid w:val="00E2073F"/>
    <w:rsid w:val="00EA441C"/>
    <w:rsid w:val="00EB0D50"/>
    <w:rsid w:val="00ED392C"/>
    <w:rsid w:val="00ED3F8D"/>
    <w:rsid w:val="00EE2B31"/>
    <w:rsid w:val="00F04EC5"/>
    <w:rsid w:val="00F4199F"/>
    <w:rsid w:val="00F444DB"/>
    <w:rsid w:val="00F446FB"/>
    <w:rsid w:val="00F46E7A"/>
    <w:rsid w:val="00F544DB"/>
    <w:rsid w:val="00FA13BE"/>
    <w:rsid w:val="00FB3594"/>
    <w:rsid w:val="00FC5771"/>
    <w:rsid w:val="00FD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14DC1EF-15F8-4C4A-8139-F5D6E3970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spacing w:line="360" w:lineRule="auto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after="120"/>
      <w:jc w:val="center"/>
      <w:outlineLvl w:val="3"/>
    </w:pPr>
    <w:rPr>
      <w:b/>
      <w:sz w:val="36"/>
      <w:szCs w:val="28"/>
    </w:rPr>
  </w:style>
  <w:style w:type="paragraph" w:styleId="Nadpis7">
    <w:name w:val="heading 7"/>
    <w:basedOn w:val="Normlny"/>
    <w:next w:val="Normlny"/>
    <w:qFormat/>
    <w:pPr>
      <w:keepNext/>
      <w:tabs>
        <w:tab w:val="left" w:pos="284"/>
      </w:tabs>
      <w:spacing w:before="120" w:after="120"/>
      <w:jc w:val="both"/>
      <w:outlineLvl w:val="6"/>
    </w:pPr>
    <w:rPr>
      <w:b/>
      <w:sz w:val="24"/>
      <w:u w:val="single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Zarkazkladnhotextu">
    <w:name w:val="Body Text Indent"/>
    <w:basedOn w:val="Normlny"/>
    <w:pPr>
      <w:spacing w:line="360" w:lineRule="auto"/>
      <w:ind w:firstLine="709"/>
      <w:jc w:val="both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2">
    <w:name w:val="Body Text Indent 2"/>
    <w:basedOn w:val="Normlny"/>
    <w:pPr>
      <w:spacing w:line="360" w:lineRule="auto"/>
      <w:ind w:firstLine="709"/>
      <w:jc w:val="both"/>
    </w:pPr>
    <w:rPr>
      <w:sz w:val="24"/>
    </w:rPr>
  </w:style>
  <w:style w:type="paragraph" w:styleId="Zarkazkladnhotextu3">
    <w:name w:val="Body Text Indent 3"/>
    <w:basedOn w:val="Normlny"/>
    <w:pPr>
      <w:spacing w:before="120"/>
      <w:ind w:firstLine="709"/>
      <w:jc w:val="both"/>
    </w:pPr>
    <w:rPr>
      <w:b/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kladntext2">
    <w:name w:val="Body Text 2"/>
    <w:basedOn w:val="Normlny"/>
    <w:pPr>
      <w:tabs>
        <w:tab w:val="left" w:pos="426"/>
      </w:tabs>
    </w:pPr>
    <w:rPr>
      <w:sz w:val="24"/>
    </w:rPr>
  </w:style>
  <w:style w:type="paragraph" w:styleId="Zkladntext3">
    <w:name w:val="Body Text 3"/>
    <w:basedOn w:val="Normlny"/>
    <w:pPr>
      <w:spacing w:after="120"/>
      <w:jc w:val="both"/>
    </w:pPr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778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5902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2010-10-07T15:59:00Z</cp:lastPrinted>
  <dcterms:created xsi:type="dcterms:W3CDTF">2014-11-07T13:36:00Z</dcterms:created>
  <dcterms:modified xsi:type="dcterms:W3CDTF">2014-11-07T13:38:00Z</dcterms:modified>
</cp:coreProperties>
</file>