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095" w:rsidRPr="00966EC8" w:rsidRDefault="00B57095">
      <w:pPr>
        <w:pStyle w:val="Nzov"/>
        <w:rPr>
          <w:sz w:val="22"/>
          <w:szCs w:val="22"/>
        </w:rPr>
      </w:pPr>
      <w:r w:rsidRPr="00966EC8">
        <w:rPr>
          <w:sz w:val="22"/>
          <w:szCs w:val="22"/>
        </w:rPr>
        <w:t>MINISTERSTVO ZDRAVOTNÍCTVA SLOVENSKEJ REPUBLIKY</w:t>
      </w:r>
    </w:p>
    <w:p w:rsidR="00B57095" w:rsidRPr="00966EC8" w:rsidRDefault="00B57095">
      <w:pPr>
        <w:jc w:val="center"/>
        <w:rPr>
          <w:b/>
          <w:sz w:val="22"/>
          <w:szCs w:val="22"/>
        </w:rPr>
      </w:pPr>
      <w:r w:rsidRPr="00966EC8">
        <w:rPr>
          <w:b/>
          <w:sz w:val="22"/>
          <w:szCs w:val="22"/>
        </w:rPr>
        <w:t xml:space="preserve">BRATISLAVA, LIMBOVÁ 2 </w:t>
      </w:r>
    </w:p>
    <w:p w:rsidR="00B57095" w:rsidRPr="00D07F27" w:rsidRDefault="00B57095">
      <w:pPr>
        <w:jc w:val="center"/>
        <w:rPr>
          <w:sz w:val="24"/>
        </w:rPr>
      </w:pPr>
      <w:r w:rsidRPr="00D07F27">
        <w:rPr>
          <w:b/>
          <w:sz w:val="24"/>
        </w:rPr>
        <w:t>___________________________________________________________________</w:t>
      </w:r>
    </w:p>
    <w:p w:rsidR="00B57095" w:rsidRPr="00D07F27" w:rsidRDefault="00B57095" w:rsidP="00966EC8">
      <w:pPr>
        <w:pStyle w:val="Nadpis4"/>
        <w:spacing w:before="240"/>
      </w:pPr>
      <w:r w:rsidRPr="00D07F27">
        <w:t>METODICKÉ  POKYNY</w:t>
      </w:r>
    </w:p>
    <w:p w:rsidR="00966EC8" w:rsidRDefault="00966EC8" w:rsidP="00966EC8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B57095" w:rsidRPr="00EF35A7" w:rsidRDefault="00B57095" w:rsidP="00966EC8">
      <w:pPr>
        <w:pStyle w:val="Zkladntext2"/>
        <w:spacing w:before="240"/>
        <w:jc w:val="center"/>
        <w:rPr>
          <w:sz w:val="28"/>
          <w:szCs w:val="28"/>
        </w:rPr>
      </w:pPr>
      <w:r w:rsidRPr="00EF35A7">
        <w:rPr>
          <w:sz w:val="28"/>
          <w:szCs w:val="28"/>
        </w:rPr>
        <w:t>Ročný výkaz</w:t>
      </w:r>
      <w:r w:rsidR="00966EC8">
        <w:rPr>
          <w:sz w:val="28"/>
          <w:szCs w:val="28"/>
        </w:rPr>
        <w:br/>
      </w:r>
      <w:r w:rsidRPr="00EF35A7">
        <w:rPr>
          <w:sz w:val="28"/>
          <w:szCs w:val="28"/>
        </w:rPr>
        <w:t>o posteľovom fonde  zdravotníckeho zariadenia</w:t>
      </w:r>
    </w:p>
    <w:p w:rsidR="00B57095" w:rsidRPr="00D07F27" w:rsidRDefault="00F71B4B">
      <w:pPr>
        <w:pStyle w:val="Nadpis4"/>
      </w:pPr>
      <w:r>
        <w:t>P</w:t>
      </w:r>
      <w:r w:rsidR="00B57095" w:rsidRPr="00D07F27">
        <w:t>(MZ SR) 1-01</w:t>
      </w:r>
    </w:p>
    <w:p w:rsidR="00B57095" w:rsidRPr="00E16444" w:rsidRDefault="00045A59" w:rsidP="00966EC8">
      <w:pPr>
        <w:pStyle w:val="Zarkazkladnhotextu2"/>
        <w:spacing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E16444" w:rsidRPr="00E16444">
        <w:rPr>
          <w:b/>
          <w:sz w:val="28"/>
          <w:szCs w:val="28"/>
        </w:rPr>
        <w:t>ok  20</w:t>
      </w:r>
      <w:r w:rsidR="00406A94">
        <w:rPr>
          <w:b/>
          <w:sz w:val="28"/>
          <w:szCs w:val="28"/>
        </w:rPr>
        <w:t>1</w:t>
      </w:r>
      <w:r w:rsidR="00511F17">
        <w:rPr>
          <w:b/>
          <w:sz w:val="28"/>
          <w:szCs w:val="28"/>
        </w:rPr>
        <w:t>4</w:t>
      </w:r>
    </w:p>
    <w:p w:rsidR="002835DC" w:rsidRPr="00F14A34" w:rsidRDefault="002835DC" w:rsidP="00966EC8">
      <w:pPr>
        <w:pStyle w:val="Zarkazkladnhotextu2"/>
        <w:spacing w:before="360" w:after="0" w:line="240" w:lineRule="auto"/>
        <w:rPr>
          <w:szCs w:val="24"/>
        </w:rPr>
      </w:pPr>
      <w:r w:rsidRPr="00F14A34">
        <w:rPr>
          <w:szCs w:val="24"/>
        </w:rPr>
        <w:t>Formulár</w:t>
      </w:r>
      <w:r>
        <w:rPr>
          <w:szCs w:val="24"/>
        </w:rPr>
        <w:t xml:space="preserve"> ročného výkazu bol schválený v </w:t>
      </w:r>
      <w:r w:rsidRPr="00F14A34">
        <w:rPr>
          <w:szCs w:val="24"/>
        </w:rPr>
        <w:t>rámci Programu</w:t>
      </w:r>
      <w:r>
        <w:rPr>
          <w:szCs w:val="24"/>
        </w:rPr>
        <w:t xml:space="preserve"> </w:t>
      </w:r>
      <w:r w:rsidRPr="00F14A34">
        <w:rPr>
          <w:szCs w:val="24"/>
        </w:rPr>
        <w:t>štátnych štatistických zisťovaní na roky 20</w:t>
      </w:r>
      <w:r w:rsidR="00334448">
        <w:rPr>
          <w:szCs w:val="24"/>
        </w:rPr>
        <w:t>12</w:t>
      </w:r>
      <w:r w:rsidRPr="00F14A34">
        <w:rPr>
          <w:szCs w:val="24"/>
        </w:rPr>
        <w:t xml:space="preserve"> </w:t>
      </w:r>
      <w:r w:rsidR="00BF5C5E">
        <w:rPr>
          <w:szCs w:val="24"/>
        </w:rPr>
        <w:t>–</w:t>
      </w:r>
      <w:r w:rsidRPr="00F14A34">
        <w:rPr>
          <w:szCs w:val="24"/>
        </w:rPr>
        <w:t xml:space="preserve"> 20</w:t>
      </w:r>
      <w:r w:rsidR="00045A59">
        <w:rPr>
          <w:szCs w:val="24"/>
        </w:rPr>
        <w:t>1</w:t>
      </w:r>
      <w:r w:rsidR="00334448">
        <w:rPr>
          <w:szCs w:val="24"/>
        </w:rPr>
        <w:t>4</w:t>
      </w:r>
      <w:r w:rsidR="00BF5C5E">
        <w:rPr>
          <w:szCs w:val="24"/>
        </w:rPr>
        <w:t>, ktorý bol zverejnený vo</w:t>
      </w:r>
      <w:r w:rsidRPr="00F14A34">
        <w:rPr>
          <w:szCs w:val="24"/>
        </w:rPr>
        <w:t xml:space="preserve"> Vyhlášk</w:t>
      </w:r>
      <w:r w:rsidR="00BF5C5E">
        <w:rPr>
          <w:szCs w:val="24"/>
        </w:rPr>
        <w:t>e</w:t>
      </w:r>
      <w:r w:rsidRPr="00F14A34">
        <w:rPr>
          <w:szCs w:val="24"/>
        </w:rPr>
        <w:t xml:space="preserve"> ŠÚ SR č.</w:t>
      </w:r>
      <w:r w:rsidR="00BF5C5E">
        <w:rPr>
          <w:szCs w:val="24"/>
        </w:rPr>
        <w:t xml:space="preserve"> </w:t>
      </w:r>
      <w:r w:rsidR="00B0015F">
        <w:rPr>
          <w:szCs w:val="24"/>
        </w:rPr>
        <w:t>358/2011 Z. z.</w:t>
      </w:r>
    </w:p>
    <w:p w:rsidR="002835DC" w:rsidRPr="00F14A34" w:rsidRDefault="002835DC" w:rsidP="002835DC">
      <w:pPr>
        <w:pStyle w:val="Zarkazkladnhotextu"/>
        <w:spacing w:before="120" w:after="0"/>
        <w:jc w:val="both"/>
        <w:rPr>
          <w:szCs w:val="24"/>
        </w:rPr>
      </w:pPr>
      <w:r>
        <w:rPr>
          <w:szCs w:val="24"/>
        </w:rPr>
        <w:t xml:space="preserve">Spravodajská povinnosť </w:t>
      </w:r>
      <w:r w:rsidRPr="00F14A34">
        <w:rPr>
          <w:szCs w:val="24"/>
        </w:rPr>
        <w:t>vyplniť štatis</w:t>
      </w:r>
      <w:r>
        <w:rPr>
          <w:szCs w:val="24"/>
        </w:rPr>
        <w:t xml:space="preserve">tický formulár </w:t>
      </w:r>
      <w:r w:rsidRPr="00F14A34">
        <w:rPr>
          <w:szCs w:val="24"/>
        </w:rPr>
        <w:t>vyplýva z §18 zákona č. 540/2001</w:t>
      </w:r>
      <w:r w:rsidR="00BF5C5E">
        <w:rPr>
          <w:szCs w:val="24"/>
        </w:rPr>
        <w:t xml:space="preserve"> </w:t>
      </w:r>
      <w:r w:rsidRPr="00F14A34">
        <w:rPr>
          <w:szCs w:val="24"/>
        </w:rPr>
        <w:t>Z.</w:t>
      </w:r>
      <w:r>
        <w:rPr>
          <w:szCs w:val="24"/>
        </w:rPr>
        <w:t xml:space="preserve"> z. </w:t>
      </w:r>
      <w:r w:rsidRPr="00F14A34">
        <w:rPr>
          <w:szCs w:val="24"/>
        </w:rPr>
        <w:t>o štátnej štatistike</w:t>
      </w:r>
      <w:r w:rsidR="00283F77">
        <w:rPr>
          <w:szCs w:val="24"/>
        </w:rPr>
        <w:t xml:space="preserve"> v znení neskorších predpisov</w:t>
      </w:r>
      <w:r w:rsidRPr="00F14A34">
        <w:rPr>
          <w:szCs w:val="24"/>
        </w:rPr>
        <w:t>.</w:t>
      </w:r>
    </w:p>
    <w:p w:rsidR="002835DC" w:rsidRPr="008C5F5C" w:rsidRDefault="002835DC" w:rsidP="00966EC8">
      <w:pPr>
        <w:pStyle w:val="Nadpis3"/>
      </w:pPr>
      <w:r w:rsidRPr="008C5F5C">
        <w:t>Všeobecné zásady</w:t>
      </w:r>
    </w:p>
    <w:p w:rsidR="00966EC8" w:rsidRDefault="00966EC8" w:rsidP="00966EC8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966EC8" w:rsidRPr="00146E2D" w:rsidRDefault="00966EC8" w:rsidP="00966EC8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966EC8" w:rsidRPr="00146E2D" w:rsidRDefault="00966EC8" w:rsidP="00966EC8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966EC8" w:rsidRPr="00B27EDA" w:rsidRDefault="00966EC8" w:rsidP="00966EC8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2835DC" w:rsidRPr="0000758E" w:rsidRDefault="002835DC" w:rsidP="002835DC">
      <w:pPr>
        <w:pStyle w:val="Nadpis1"/>
        <w:spacing w:after="120"/>
        <w:ind w:left="1094" w:hanging="1094"/>
        <w:jc w:val="both"/>
        <w:rPr>
          <w:sz w:val="24"/>
          <w:szCs w:val="24"/>
          <w:u w:val="single"/>
        </w:rPr>
      </w:pPr>
      <w:r w:rsidRPr="0000758E">
        <w:rPr>
          <w:sz w:val="24"/>
          <w:szCs w:val="24"/>
          <w:u w:val="single"/>
        </w:rPr>
        <w:t>Upozornenie</w:t>
      </w:r>
    </w:p>
    <w:p w:rsidR="002835DC" w:rsidRPr="001E2EA9" w:rsidRDefault="002835DC" w:rsidP="002835DC">
      <w:pPr>
        <w:pStyle w:val="Nadpis1"/>
        <w:spacing w:before="0" w:after="120"/>
        <w:ind w:firstLine="709"/>
        <w:jc w:val="both"/>
        <w:rPr>
          <w:sz w:val="24"/>
          <w:szCs w:val="24"/>
        </w:rPr>
      </w:pPr>
      <w:r w:rsidRPr="001E2EA9">
        <w:rPr>
          <w:sz w:val="24"/>
          <w:szCs w:val="24"/>
        </w:rPr>
        <w:t>Spravodajská jednotka –</w:t>
      </w:r>
      <w:r w:rsidR="00736783" w:rsidRPr="001E2EA9">
        <w:rPr>
          <w:sz w:val="24"/>
          <w:szCs w:val="24"/>
        </w:rPr>
        <w:t xml:space="preserve"> poskytovateľ zdravotnej starostlivosti </w:t>
      </w:r>
      <w:r w:rsidRPr="001E2EA9">
        <w:rPr>
          <w:sz w:val="24"/>
          <w:szCs w:val="24"/>
        </w:rPr>
        <w:t>zabezpečí predloženie výkazu za každ</w:t>
      </w:r>
      <w:r w:rsidR="00736783" w:rsidRPr="001E2EA9">
        <w:rPr>
          <w:sz w:val="24"/>
          <w:szCs w:val="24"/>
        </w:rPr>
        <w:t>é zdravotnícke zariadenie ústavnej zdravotnej starostlivosti</w:t>
      </w:r>
      <w:r w:rsidRPr="001E2EA9">
        <w:rPr>
          <w:sz w:val="24"/>
          <w:szCs w:val="24"/>
        </w:rPr>
        <w:t xml:space="preserve"> </w:t>
      </w:r>
      <w:r w:rsidR="00736783" w:rsidRPr="001E2EA9">
        <w:rPr>
          <w:sz w:val="24"/>
          <w:szCs w:val="24"/>
        </w:rPr>
        <w:t xml:space="preserve"> disponujúce posteľovým fondom</w:t>
      </w:r>
      <w:r w:rsidR="00AA1CF2">
        <w:rPr>
          <w:sz w:val="24"/>
          <w:szCs w:val="24"/>
        </w:rPr>
        <w:t>.</w:t>
      </w:r>
    </w:p>
    <w:p w:rsidR="00BF5C5E" w:rsidRPr="000776F7" w:rsidRDefault="00BF5C5E" w:rsidP="00BF5C5E">
      <w:pPr>
        <w:pStyle w:val="Zkladntext"/>
        <w:spacing w:before="0"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2835DC" w:rsidRPr="008C5F5C" w:rsidRDefault="002835DC" w:rsidP="00BF5C5E">
      <w:pPr>
        <w:pStyle w:val="Nadpis1"/>
        <w:spacing w:before="240" w:after="0"/>
      </w:pPr>
      <w:r w:rsidRPr="008C5F5C">
        <w:t>Spôsob vyplňovania formulára</w:t>
      </w:r>
    </w:p>
    <w:p w:rsidR="002835DC" w:rsidRPr="008C5F5C" w:rsidRDefault="002835DC" w:rsidP="002835DC">
      <w:pPr>
        <w:pStyle w:val="Nadpis1"/>
        <w:spacing w:after="0"/>
        <w:ind w:firstLine="425"/>
        <w:rPr>
          <w:b w:val="0"/>
          <w:sz w:val="24"/>
        </w:rPr>
      </w:pPr>
      <w:r w:rsidRPr="008C5F5C">
        <w:rPr>
          <w:b w:val="0"/>
          <w:sz w:val="24"/>
        </w:rPr>
        <w:t>Formulár je rozdelený na:</w:t>
      </w:r>
    </w:p>
    <w:p w:rsidR="00BF5C5E" w:rsidRDefault="00BF5C5E" w:rsidP="00BF5C5E">
      <w:pPr>
        <w:numPr>
          <w:ilvl w:val="0"/>
          <w:numId w:val="23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BF5C5E" w:rsidRDefault="00BF5C5E" w:rsidP="00BF5C5E">
      <w:pPr>
        <w:numPr>
          <w:ilvl w:val="0"/>
          <w:numId w:val="24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BF5C5E" w:rsidRDefault="00BF5C5E" w:rsidP="00BF5C5E">
      <w:pPr>
        <w:numPr>
          <w:ilvl w:val="0"/>
          <w:numId w:val="24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- vypĺňa sa </w:t>
      </w:r>
      <w:r>
        <w:rPr>
          <w:b/>
          <w:bCs/>
          <w:sz w:val="24"/>
        </w:rPr>
        <w:t>prvých 6 znakov</w:t>
      </w:r>
      <w:r>
        <w:rPr>
          <w:sz w:val="24"/>
        </w:rPr>
        <w:t xml:space="preserve"> (Identifikátor z kódu poskytovateľa) </w:t>
      </w:r>
      <w:proofErr w:type="spellStart"/>
      <w:r>
        <w:rPr>
          <w:sz w:val="24"/>
        </w:rPr>
        <w:t>t.j</w:t>
      </w:r>
      <w:proofErr w:type="spellEnd"/>
      <w:r>
        <w:rPr>
          <w:sz w:val="24"/>
        </w:rPr>
        <w:t xml:space="preserve">. </w:t>
      </w:r>
      <w:r w:rsidRPr="00B113FE">
        <w:rPr>
          <w:sz w:val="24"/>
          <w:szCs w:val="24"/>
        </w:rPr>
        <w:t xml:space="preserve">časť </w:t>
      </w:r>
      <w:r w:rsidRPr="00B113FE">
        <w:rPr>
          <w:b/>
          <w:sz w:val="24"/>
          <w:szCs w:val="24"/>
        </w:rPr>
        <w:t>p99999</w:t>
      </w:r>
      <w:r>
        <w:rPr>
          <w:b/>
          <w:sz w:val="24"/>
          <w:szCs w:val="24"/>
        </w:rPr>
        <w:t xml:space="preserve"> </w:t>
      </w:r>
      <w:r w:rsidRPr="00F14803">
        <w:rPr>
          <w:sz w:val="24"/>
          <w:szCs w:val="24"/>
        </w:rPr>
        <w:t>z</w:t>
      </w:r>
      <w:r>
        <w:rPr>
          <w:b/>
          <w:sz w:val="24"/>
          <w:szCs w:val="24"/>
        </w:rPr>
        <w:t xml:space="preserve"> </w:t>
      </w:r>
      <w:r>
        <w:rPr>
          <w:sz w:val="24"/>
        </w:rPr>
        <w:t>kódu</w:t>
      </w:r>
      <w:r w:rsidRPr="00B113FE">
        <w:t xml:space="preserve"> </w:t>
      </w:r>
      <w:r w:rsidRPr="00B113FE">
        <w:rPr>
          <w:sz w:val="24"/>
          <w:szCs w:val="24"/>
        </w:rPr>
        <w:t>poskytovateľa</w:t>
      </w:r>
      <w:r>
        <w:rPr>
          <w:sz w:val="24"/>
        </w:rPr>
        <w:t xml:space="preserve"> prideleného Úradom pre dohľad nad zdravotnou starostlivosťou (Metodické usmernenie č. </w:t>
      </w:r>
      <w:r w:rsidR="009C6D5F">
        <w:rPr>
          <w:sz w:val="24"/>
        </w:rPr>
        <w:t>4</w:t>
      </w:r>
      <w:r>
        <w:rPr>
          <w:sz w:val="24"/>
        </w:rPr>
        <w:t>/20</w:t>
      </w:r>
      <w:r w:rsidR="009C6D5F">
        <w:rPr>
          <w:sz w:val="24"/>
        </w:rPr>
        <w:t>13</w:t>
      </w:r>
      <w:r>
        <w:rPr>
          <w:sz w:val="24"/>
        </w:rPr>
        <w:t xml:space="preserve"> ku kódom lekárov a poskytovateľov zdravotnej starostlivosti, </w:t>
      </w:r>
      <w:r w:rsidR="00406A94">
        <w:rPr>
          <w:sz w:val="24"/>
        </w:rPr>
        <w:t>vydané</w:t>
      </w:r>
      <w:r>
        <w:rPr>
          <w:sz w:val="24"/>
        </w:rPr>
        <w:t xml:space="preserve"> ÚDZS).</w:t>
      </w:r>
    </w:p>
    <w:p w:rsidR="00BF5C5E" w:rsidRDefault="00BF5C5E" w:rsidP="00BF5C5E">
      <w:pPr>
        <w:numPr>
          <w:ilvl w:val="0"/>
          <w:numId w:val="24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 xml:space="preserve">Údaje za </w:t>
      </w:r>
      <w:r w:rsidR="00871BFF">
        <w:rPr>
          <w:sz w:val="24"/>
        </w:rPr>
        <w:t>zdravotnícke zariadenie.</w:t>
      </w:r>
    </w:p>
    <w:p w:rsidR="00BF5C5E" w:rsidRDefault="00BF5C5E" w:rsidP="00BF5C5E">
      <w:pPr>
        <w:numPr>
          <w:ilvl w:val="0"/>
          <w:numId w:val="24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B57095" w:rsidRPr="00D07F27" w:rsidRDefault="00B57095" w:rsidP="00AE2D4B">
      <w:pPr>
        <w:numPr>
          <w:ilvl w:val="0"/>
          <w:numId w:val="6"/>
        </w:numPr>
        <w:tabs>
          <w:tab w:val="clear" w:pos="720"/>
        </w:tabs>
        <w:spacing w:before="120" w:after="120"/>
        <w:ind w:left="425" w:hanging="425"/>
        <w:jc w:val="both"/>
        <w:rPr>
          <w:sz w:val="24"/>
        </w:rPr>
      </w:pPr>
      <w:r w:rsidRPr="00D07F27">
        <w:rPr>
          <w:b/>
          <w:sz w:val="24"/>
        </w:rPr>
        <w:t>Údajovú časť</w:t>
      </w:r>
    </w:p>
    <w:p w:rsidR="00516725" w:rsidRPr="00516725" w:rsidRDefault="00516725" w:rsidP="00AE2FFC">
      <w:pPr>
        <w:ind w:left="357" w:firstLine="357"/>
        <w:jc w:val="both"/>
        <w:rPr>
          <w:sz w:val="24"/>
          <w:lang w:eastAsia="sk-SK"/>
        </w:rPr>
      </w:pPr>
      <w:r w:rsidRPr="00516725">
        <w:rPr>
          <w:sz w:val="24"/>
          <w:lang w:eastAsia="sk-SK"/>
        </w:rPr>
        <w:t>Údajová časť pozostáva  z  modulov, v ktorých sa sledujú skupiny ukazovateľov zoradených do riadkov (v ďalšom označenie riadku R) a stĺpcov (v ďalšom označenie stĺpca</w:t>
      </w:r>
      <w:r>
        <w:rPr>
          <w:sz w:val="24"/>
          <w:lang w:eastAsia="sk-SK"/>
        </w:rPr>
        <w:t xml:space="preserve"> </w:t>
      </w:r>
      <w:r w:rsidRPr="00516725">
        <w:rPr>
          <w:sz w:val="24"/>
          <w:lang w:eastAsia="sk-SK"/>
        </w:rPr>
        <w:t>S).</w:t>
      </w:r>
    </w:p>
    <w:p w:rsidR="00BF5C5E" w:rsidRPr="006A3920" w:rsidRDefault="00BF5C5E" w:rsidP="00AE2FFC">
      <w:pPr>
        <w:pStyle w:val="Zarkazkladnhotextu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0F08EC" w:rsidRPr="000F08EC" w:rsidRDefault="000F08EC" w:rsidP="00516725">
      <w:pPr>
        <w:spacing w:before="240"/>
        <w:jc w:val="both"/>
        <w:rPr>
          <w:b/>
          <w:i/>
          <w:sz w:val="24"/>
          <w:szCs w:val="24"/>
        </w:rPr>
      </w:pPr>
      <w:r w:rsidRPr="000F08EC">
        <w:rPr>
          <w:b/>
          <w:i/>
          <w:sz w:val="24"/>
          <w:szCs w:val="24"/>
        </w:rPr>
        <w:t xml:space="preserve">Pri elektronickom vypĺňaní výkazu sú </w:t>
      </w:r>
      <w:r w:rsidR="00237B4E" w:rsidRPr="00237B4E">
        <w:rPr>
          <w:b/>
          <w:i/>
          <w:sz w:val="24"/>
          <w:szCs w:val="24"/>
        </w:rPr>
        <w:t>číselníky</w:t>
      </w:r>
      <w:r w:rsidRPr="000F08EC">
        <w:rPr>
          <w:b/>
          <w:i/>
          <w:sz w:val="24"/>
          <w:szCs w:val="24"/>
        </w:rPr>
        <w:t xml:space="preserve"> zapracované priamo vo formulári</w:t>
      </w:r>
      <w:r w:rsidR="001A6950">
        <w:rPr>
          <w:b/>
          <w:i/>
          <w:sz w:val="24"/>
          <w:szCs w:val="24"/>
        </w:rPr>
        <w:t>.</w:t>
      </w:r>
      <w:r w:rsidRPr="000F08EC">
        <w:rPr>
          <w:b/>
          <w:i/>
          <w:sz w:val="24"/>
          <w:szCs w:val="24"/>
        </w:rPr>
        <w:t xml:space="preserve"> </w:t>
      </w:r>
    </w:p>
    <w:p w:rsidR="00B57095" w:rsidRPr="004746FF" w:rsidRDefault="00B57095">
      <w:pPr>
        <w:pStyle w:val="Nadpis4"/>
        <w:spacing w:before="240" w:after="120"/>
        <w:jc w:val="left"/>
        <w:rPr>
          <w:sz w:val="28"/>
          <w:szCs w:val="28"/>
        </w:rPr>
      </w:pPr>
      <w:r w:rsidRPr="004746FF">
        <w:rPr>
          <w:sz w:val="28"/>
          <w:szCs w:val="28"/>
        </w:rPr>
        <w:t xml:space="preserve">Pokyny pre vyplňovanie </w:t>
      </w:r>
      <w:r w:rsidR="000B0F1E" w:rsidRPr="004746FF">
        <w:rPr>
          <w:sz w:val="28"/>
          <w:szCs w:val="28"/>
        </w:rPr>
        <w:t xml:space="preserve">modulov </w:t>
      </w:r>
      <w:r w:rsidRPr="004746FF">
        <w:rPr>
          <w:sz w:val="28"/>
          <w:szCs w:val="28"/>
        </w:rPr>
        <w:t>výkazu</w:t>
      </w:r>
    </w:p>
    <w:p w:rsidR="00CA3A37" w:rsidRDefault="00261D24" w:rsidP="00CA3A37">
      <w:pPr>
        <w:tabs>
          <w:tab w:val="left" w:pos="709"/>
        </w:tabs>
        <w:jc w:val="both"/>
        <w:rPr>
          <w:bCs/>
          <w:i/>
          <w:sz w:val="28"/>
          <w:szCs w:val="28"/>
        </w:rPr>
      </w:pPr>
      <w:r w:rsidRPr="00261D24">
        <w:rPr>
          <w:bCs/>
          <w:i/>
          <w:sz w:val="28"/>
          <w:szCs w:val="28"/>
        </w:rPr>
        <w:t>Vo výkaze sa u</w:t>
      </w:r>
      <w:r w:rsidR="005E014D" w:rsidRPr="00261D24">
        <w:rPr>
          <w:bCs/>
          <w:i/>
          <w:sz w:val="28"/>
          <w:szCs w:val="28"/>
        </w:rPr>
        <w:t>vádzajú údaje za posteľové útvary príslušného zdravotníckeho zariadenia podľa odborného zamerania útvaru.</w:t>
      </w:r>
    </w:p>
    <w:p w:rsidR="005E014D" w:rsidRDefault="00BE7E6E" w:rsidP="00CA3A37">
      <w:pPr>
        <w:tabs>
          <w:tab w:val="left" w:pos="709"/>
        </w:tabs>
        <w:jc w:val="both"/>
        <w:rPr>
          <w:bCs/>
          <w:i/>
          <w:sz w:val="24"/>
          <w:szCs w:val="24"/>
        </w:rPr>
      </w:pPr>
      <w:r w:rsidRPr="00BE7E6E">
        <w:rPr>
          <w:bCs/>
          <w:i/>
          <w:sz w:val="24"/>
          <w:szCs w:val="24"/>
        </w:rPr>
        <w:t>(</w:t>
      </w:r>
      <w:r w:rsidR="002A70D7">
        <w:rPr>
          <w:bCs/>
          <w:i/>
          <w:sz w:val="24"/>
          <w:szCs w:val="24"/>
        </w:rPr>
        <w:t>Číselník</w:t>
      </w:r>
      <w:r w:rsidR="00CA3A37">
        <w:rPr>
          <w:bCs/>
          <w:i/>
          <w:sz w:val="24"/>
          <w:szCs w:val="24"/>
        </w:rPr>
        <w:t xml:space="preserve"> odborného zamerania</w:t>
      </w:r>
      <w:r w:rsidR="002A70D7">
        <w:rPr>
          <w:bCs/>
          <w:i/>
          <w:sz w:val="24"/>
          <w:szCs w:val="24"/>
        </w:rPr>
        <w:t xml:space="preserve"> - </w:t>
      </w:r>
      <w:r w:rsidRPr="00BE7E6E">
        <w:rPr>
          <w:bCs/>
          <w:i/>
          <w:sz w:val="24"/>
          <w:szCs w:val="24"/>
        </w:rPr>
        <w:t>Príloha č.</w:t>
      </w:r>
      <w:r w:rsidR="006B6AA4">
        <w:rPr>
          <w:bCs/>
          <w:i/>
          <w:sz w:val="24"/>
          <w:szCs w:val="24"/>
        </w:rPr>
        <w:t>1</w:t>
      </w:r>
      <w:r w:rsidRPr="00BE7E6E">
        <w:rPr>
          <w:bCs/>
          <w:i/>
          <w:sz w:val="24"/>
          <w:szCs w:val="24"/>
        </w:rPr>
        <w:t>)</w:t>
      </w:r>
    </w:p>
    <w:p w:rsidR="00CA3A37" w:rsidRPr="005E6ACB" w:rsidRDefault="00CA3A37" w:rsidP="00AE2D4B">
      <w:pPr>
        <w:tabs>
          <w:tab w:val="left" w:pos="709"/>
        </w:tabs>
        <w:spacing w:after="120"/>
        <w:jc w:val="both"/>
        <w:rPr>
          <w:bCs/>
          <w:i/>
          <w:sz w:val="28"/>
          <w:szCs w:val="28"/>
          <w:u w:val="single"/>
        </w:rPr>
      </w:pPr>
      <w:r w:rsidRPr="005E6ACB">
        <w:rPr>
          <w:bCs/>
          <w:i/>
          <w:sz w:val="28"/>
          <w:szCs w:val="28"/>
          <w:u w:val="single"/>
        </w:rPr>
        <w:t>Útvary s rovnakým odborným zameraním sa uvádzajú sumárne.</w:t>
      </w:r>
    </w:p>
    <w:p w:rsidR="00B57095" w:rsidRPr="00D07F27" w:rsidRDefault="00045A59" w:rsidP="00CA3A37">
      <w:pPr>
        <w:tabs>
          <w:tab w:val="left" w:pos="709"/>
        </w:tabs>
        <w:spacing w:before="12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2201</w:t>
      </w:r>
      <w:r w:rsidR="00B57095" w:rsidRPr="00D07F27">
        <w:rPr>
          <w:b/>
          <w:bCs/>
          <w:sz w:val="28"/>
          <w:szCs w:val="28"/>
          <w:u w:val="single"/>
        </w:rPr>
        <w:t>. modul - Posteľový fond a jeho využitie v</w:t>
      </w:r>
      <w:r w:rsidR="00261D24">
        <w:rPr>
          <w:b/>
          <w:bCs/>
          <w:sz w:val="28"/>
          <w:szCs w:val="28"/>
          <w:u w:val="single"/>
        </w:rPr>
        <w:t> odborných útvaroch</w:t>
      </w:r>
    </w:p>
    <w:p w:rsidR="00325127" w:rsidRDefault="00B57095" w:rsidP="00AE2D4B">
      <w:pPr>
        <w:ind w:left="624" w:hanging="624"/>
        <w:jc w:val="both"/>
        <w:rPr>
          <w:b/>
          <w:bCs/>
          <w:i/>
          <w:iCs/>
          <w:sz w:val="24"/>
          <w:szCs w:val="24"/>
        </w:rPr>
      </w:pPr>
      <w:r w:rsidRPr="00D07F27">
        <w:rPr>
          <w:b/>
          <w:bCs/>
          <w:sz w:val="24"/>
          <w:szCs w:val="24"/>
        </w:rPr>
        <w:t>S</w:t>
      </w:r>
      <w:r w:rsidR="00D15CB2">
        <w:rPr>
          <w:b/>
          <w:bCs/>
          <w:sz w:val="24"/>
          <w:szCs w:val="24"/>
        </w:rPr>
        <w:t>2,</w:t>
      </w:r>
      <w:r w:rsidR="006D2EA8">
        <w:rPr>
          <w:b/>
          <w:bCs/>
          <w:sz w:val="24"/>
          <w:szCs w:val="24"/>
        </w:rPr>
        <w:t xml:space="preserve"> </w:t>
      </w:r>
      <w:r w:rsidR="00D15CB2">
        <w:rPr>
          <w:b/>
          <w:bCs/>
          <w:sz w:val="24"/>
          <w:szCs w:val="24"/>
        </w:rPr>
        <w:t>S7</w:t>
      </w:r>
      <w:r w:rsidRPr="00D07F27">
        <w:rPr>
          <w:b/>
          <w:bCs/>
          <w:sz w:val="24"/>
          <w:szCs w:val="24"/>
        </w:rPr>
        <w:t xml:space="preserve"> </w:t>
      </w:r>
      <w:r w:rsidRPr="00D07F27">
        <w:rPr>
          <w:sz w:val="24"/>
          <w:szCs w:val="24"/>
        </w:rPr>
        <w:t xml:space="preserve">- </w:t>
      </w:r>
      <w:r w:rsidR="00932E4A">
        <w:rPr>
          <w:sz w:val="24"/>
          <w:szCs w:val="24"/>
        </w:rPr>
        <w:t>P</w:t>
      </w:r>
      <w:r w:rsidRPr="00D07F27">
        <w:rPr>
          <w:sz w:val="24"/>
          <w:szCs w:val="24"/>
        </w:rPr>
        <w:t xml:space="preserve">od počtom postelí v </w:t>
      </w:r>
      <w:r w:rsidR="00932E4A">
        <w:rPr>
          <w:sz w:val="24"/>
          <w:szCs w:val="24"/>
        </w:rPr>
        <w:t>zariadeniach</w:t>
      </w:r>
      <w:r w:rsidRPr="00D07F27">
        <w:rPr>
          <w:sz w:val="24"/>
          <w:szCs w:val="24"/>
        </w:rPr>
        <w:t xml:space="preserve"> sa rozumie </w:t>
      </w:r>
      <w:r w:rsidRPr="00D07F27">
        <w:rPr>
          <w:b/>
          <w:bCs/>
          <w:i/>
          <w:iCs/>
          <w:sz w:val="24"/>
          <w:szCs w:val="24"/>
        </w:rPr>
        <w:t xml:space="preserve">stanovený posteľový fond na konci </w:t>
      </w:r>
      <w:r w:rsidR="00DD1086">
        <w:rPr>
          <w:b/>
          <w:bCs/>
          <w:i/>
          <w:iCs/>
          <w:sz w:val="24"/>
          <w:szCs w:val="24"/>
        </w:rPr>
        <w:t xml:space="preserve">predchádzajúceho a sledovaného </w:t>
      </w:r>
      <w:r w:rsidRPr="00D07F27">
        <w:rPr>
          <w:b/>
          <w:bCs/>
          <w:i/>
          <w:iCs/>
          <w:sz w:val="24"/>
          <w:szCs w:val="24"/>
        </w:rPr>
        <w:t>obdobia</w:t>
      </w:r>
      <w:r w:rsidR="00D15CB2">
        <w:rPr>
          <w:b/>
          <w:bCs/>
          <w:i/>
          <w:iCs/>
          <w:sz w:val="24"/>
          <w:szCs w:val="24"/>
        </w:rPr>
        <w:t xml:space="preserve">, </w:t>
      </w:r>
      <w:proofErr w:type="spellStart"/>
      <w:r w:rsidR="00D15CB2">
        <w:rPr>
          <w:b/>
          <w:bCs/>
          <w:i/>
          <w:iCs/>
          <w:sz w:val="24"/>
          <w:szCs w:val="24"/>
        </w:rPr>
        <w:t>t.j</w:t>
      </w:r>
      <w:proofErr w:type="spellEnd"/>
      <w:r w:rsidR="00D15CB2">
        <w:rPr>
          <w:b/>
          <w:bCs/>
          <w:i/>
          <w:iCs/>
          <w:sz w:val="24"/>
          <w:szCs w:val="24"/>
        </w:rPr>
        <w:t>. k 31.12</w:t>
      </w:r>
      <w:r w:rsidRPr="00D07F27">
        <w:rPr>
          <w:b/>
          <w:bCs/>
          <w:i/>
          <w:iCs/>
          <w:sz w:val="24"/>
          <w:szCs w:val="24"/>
        </w:rPr>
        <w:t>.</w:t>
      </w:r>
    </w:p>
    <w:p w:rsidR="00B57095" w:rsidRPr="00D07F27" w:rsidRDefault="00B57095" w:rsidP="00AE2D4B">
      <w:pPr>
        <w:ind w:left="624"/>
        <w:jc w:val="both"/>
        <w:rPr>
          <w:sz w:val="24"/>
          <w:szCs w:val="24"/>
        </w:rPr>
      </w:pPr>
      <w:r w:rsidRPr="00D07F27">
        <w:rPr>
          <w:sz w:val="24"/>
          <w:szCs w:val="24"/>
        </w:rPr>
        <w:t>Do posteľového fondu patria postele, ktoré sú</w:t>
      </w:r>
      <w:r w:rsidR="00325127">
        <w:rPr>
          <w:sz w:val="24"/>
          <w:szCs w:val="24"/>
        </w:rPr>
        <w:t xml:space="preserve"> </w:t>
      </w:r>
      <w:r w:rsidRPr="00D07F27">
        <w:rPr>
          <w:sz w:val="24"/>
          <w:szCs w:val="24"/>
        </w:rPr>
        <w:t>v medziach príslušných kapacitných noriem</w:t>
      </w:r>
      <w:r w:rsidR="00325127">
        <w:rPr>
          <w:sz w:val="24"/>
          <w:szCs w:val="24"/>
        </w:rPr>
        <w:t xml:space="preserve"> vy</w:t>
      </w:r>
      <w:r w:rsidRPr="00D07F27">
        <w:rPr>
          <w:sz w:val="24"/>
          <w:szCs w:val="24"/>
        </w:rPr>
        <w:t>bavené priestorovo,</w:t>
      </w:r>
      <w:r w:rsidRPr="00D07F27">
        <w:rPr>
          <w:sz w:val="24"/>
          <w:szCs w:val="24"/>
        </w:rPr>
        <w:tab/>
        <w:t xml:space="preserve">personálne a materiálovo. Prístrojové postele na </w:t>
      </w:r>
      <w:r w:rsidRPr="00C612CB">
        <w:rPr>
          <w:i/>
          <w:sz w:val="24"/>
          <w:szCs w:val="24"/>
        </w:rPr>
        <w:t xml:space="preserve">dialyzačných </w:t>
      </w:r>
      <w:r w:rsidR="00325127">
        <w:rPr>
          <w:i/>
          <w:sz w:val="24"/>
          <w:szCs w:val="24"/>
        </w:rPr>
        <w:t>s</w:t>
      </w:r>
      <w:r w:rsidRPr="00C612CB">
        <w:rPr>
          <w:i/>
          <w:sz w:val="24"/>
          <w:szCs w:val="24"/>
        </w:rPr>
        <w:t>trediskách</w:t>
      </w:r>
      <w:r w:rsidRPr="00D07F27">
        <w:rPr>
          <w:sz w:val="24"/>
          <w:szCs w:val="24"/>
        </w:rPr>
        <w:t xml:space="preserve"> sa</w:t>
      </w:r>
      <w:r w:rsidR="00325127">
        <w:rPr>
          <w:sz w:val="24"/>
          <w:szCs w:val="24"/>
        </w:rPr>
        <w:t xml:space="preserve"> </w:t>
      </w:r>
      <w:r w:rsidRPr="00D07F27">
        <w:rPr>
          <w:b/>
          <w:i/>
          <w:sz w:val="24"/>
          <w:szCs w:val="24"/>
        </w:rPr>
        <w:t>neuvádzajú</w:t>
      </w:r>
      <w:r w:rsidRPr="00D07F27">
        <w:rPr>
          <w:sz w:val="24"/>
          <w:szCs w:val="24"/>
        </w:rPr>
        <w:t xml:space="preserve"> do počtu postelí </w:t>
      </w:r>
      <w:r w:rsidR="000334DA">
        <w:rPr>
          <w:sz w:val="24"/>
          <w:szCs w:val="24"/>
        </w:rPr>
        <w:t>zariadenia</w:t>
      </w:r>
      <w:r w:rsidRPr="00D07F27">
        <w:rPr>
          <w:sz w:val="24"/>
          <w:szCs w:val="24"/>
        </w:rPr>
        <w:t>.</w:t>
      </w:r>
      <w:r w:rsidR="00C612CB">
        <w:rPr>
          <w:sz w:val="24"/>
          <w:szCs w:val="24"/>
        </w:rPr>
        <w:t xml:space="preserve"> </w:t>
      </w:r>
      <w:r w:rsidR="00C612CB" w:rsidRPr="00C612CB">
        <w:rPr>
          <w:b/>
          <w:i/>
          <w:sz w:val="24"/>
          <w:szCs w:val="24"/>
        </w:rPr>
        <w:t>Uvádzajú</w:t>
      </w:r>
      <w:r w:rsidR="00C612CB">
        <w:rPr>
          <w:sz w:val="24"/>
          <w:szCs w:val="24"/>
        </w:rPr>
        <w:t xml:space="preserve"> sa </w:t>
      </w:r>
      <w:r w:rsidR="00C612CB" w:rsidRPr="00C612CB">
        <w:rPr>
          <w:i/>
          <w:sz w:val="24"/>
          <w:szCs w:val="24"/>
        </w:rPr>
        <w:t>novorodenecké postele</w:t>
      </w:r>
      <w:r w:rsidR="00C612CB">
        <w:rPr>
          <w:sz w:val="24"/>
          <w:szCs w:val="24"/>
        </w:rPr>
        <w:t>, ktoré sa</w:t>
      </w:r>
      <w:r w:rsidR="00325127">
        <w:rPr>
          <w:sz w:val="24"/>
          <w:szCs w:val="24"/>
        </w:rPr>
        <w:t xml:space="preserve"> </w:t>
      </w:r>
      <w:r w:rsidR="00C612CB">
        <w:rPr>
          <w:sz w:val="24"/>
          <w:szCs w:val="24"/>
        </w:rPr>
        <w:t>započítavajú do posteľového fondu.</w:t>
      </w:r>
      <w:r w:rsidR="00C612CB">
        <w:rPr>
          <w:b/>
          <w:bCs/>
          <w:sz w:val="24"/>
          <w:szCs w:val="24"/>
        </w:rPr>
        <w:t xml:space="preserve"> </w:t>
      </w:r>
    </w:p>
    <w:p w:rsidR="00001286" w:rsidRDefault="004F5194" w:rsidP="00AE2D4B">
      <w:pPr>
        <w:pStyle w:val="Zkladntext3"/>
        <w:ind w:left="624"/>
      </w:pPr>
      <w:r w:rsidRPr="001F42AD">
        <w:rPr>
          <w:b/>
          <w:i/>
        </w:rPr>
        <w:t>P</w:t>
      </w:r>
      <w:r w:rsidR="00001286" w:rsidRPr="001F42AD">
        <w:rPr>
          <w:b/>
          <w:i/>
        </w:rPr>
        <w:t>osteľovým fondom</w:t>
      </w:r>
      <w:r w:rsidR="00001286" w:rsidRPr="00EE4825">
        <w:t xml:space="preserve"> sa rozumie každá posteľ zo stanoveného posteľového fondu, ktorá je vybavená a pohotová prijať pacienta bez ohľadu</w:t>
      </w:r>
      <w:r w:rsidR="001F42AD">
        <w:t xml:space="preserve"> </w:t>
      </w:r>
      <w:r w:rsidR="00001286" w:rsidRPr="00EE4825">
        <w:t>na to, či je alebo nie je obsadená.</w:t>
      </w:r>
    </w:p>
    <w:p w:rsidR="00B57095" w:rsidRPr="00D07F27" w:rsidRDefault="00932E4A" w:rsidP="00AE2D4B">
      <w:pPr>
        <w:ind w:left="709" w:hanging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S3, S5 -</w:t>
      </w:r>
      <w:r w:rsidR="00B57095" w:rsidRPr="00D07F27">
        <w:rPr>
          <w:b/>
          <w:bCs/>
          <w:sz w:val="24"/>
          <w:szCs w:val="24"/>
        </w:rPr>
        <w:t xml:space="preserve"> Každú zmenu posteľového fondu </w:t>
      </w:r>
      <w:r w:rsidR="001F42AD">
        <w:rPr>
          <w:b/>
          <w:bCs/>
          <w:sz w:val="24"/>
          <w:szCs w:val="24"/>
        </w:rPr>
        <w:t xml:space="preserve">počas sledovaného obdobia </w:t>
      </w:r>
      <w:r w:rsidR="007C2B09">
        <w:rPr>
          <w:b/>
          <w:bCs/>
          <w:sz w:val="24"/>
          <w:szCs w:val="24"/>
        </w:rPr>
        <w:t>v</w:t>
      </w:r>
      <w:r w:rsidR="00261D24">
        <w:rPr>
          <w:b/>
          <w:bCs/>
          <w:sz w:val="24"/>
          <w:szCs w:val="24"/>
        </w:rPr>
        <w:t xml:space="preserve"> odborných útvaroch </w:t>
      </w:r>
      <w:r w:rsidR="007C2B09">
        <w:rPr>
          <w:b/>
          <w:bCs/>
          <w:sz w:val="24"/>
          <w:szCs w:val="24"/>
        </w:rPr>
        <w:t>zariaden</w:t>
      </w:r>
      <w:r w:rsidR="00261D24">
        <w:rPr>
          <w:b/>
          <w:bCs/>
          <w:sz w:val="24"/>
          <w:szCs w:val="24"/>
        </w:rPr>
        <w:t>ia</w:t>
      </w:r>
      <w:r w:rsidR="007C2B09">
        <w:rPr>
          <w:b/>
          <w:bCs/>
          <w:sz w:val="24"/>
          <w:szCs w:val="24"/>
        </w:rPr>
        <w:t xml:space="preserve"> </w:t>
      </w:r>
      <w:r w:rsidR="00B57095" w:rsidRPr="00D07F27">
        <w:rPr>
          <w:b/>
          <w:bCs/>
          <w:sz w:val="24"/>
          <w:szCs w:val="24"/>
        </w:rPr>
        <w:t xml:space="preserve">treba </w:t>
      </w:r>
      <w:r>
        <w:rPr>
          <w:b/>
          <w:bCs/>
          <w:sz w:val="24"/>
          <w:szCs w:val="24"/>
        </w:rPr>
        <w:t xml:space="preserve">uviesť </w:t>
      </w:r>
      <w:r w:rsidR="00001286">
        <w:rPr>
          <w:b/>
          <w:bCs/>
          <w:sz w:val="24"/>
          <w:szCs w:val="24"/>
        </w:rPr>
        <w:t xml:space="preserve">číselným </w:t>
      </w:r>
      <w:r>
        <w:rPr>
          <w:b/>
          <w:bCs/>
          <w:sz w:val="24"/>
          <w:szCs w:val="24"/>
        </w:rPr>
        <w:t>prírastkom alebo úbytkom</w:t>
      </w:r>
      <w:r w:rsidR="00B57095" w:rsidRPr="00D07F27">
        <w:rPr>
          <w:b/>
          <w:bCs/>
          <w:sz w:val="24"/>
          <w:szCs w:val="24"/>
        </w:rPr>
        <w:t xml:space="preserve">, aby bolo zrejmé, kedy a aké </w:t>
      </w:r>
      <w:r w:rsidR="00E063FF">
        <w:rPr>
          <w:b/>
          <w:bCs/>
          <w:sz w:val="24"/>
          <w:szCs w:val="24"/>
        </w:rPr>
        <w:t>útvary</w:t>
      </w:r>
      <w:r w:rsidR="00B57095" w:rsidRPr="00D07F27">
        <w:rPr>
          <w:b/>
          <w:bCs/>
          <w:sz w:val="24"/>
          <w:szCs w:val="24"/>
        </w:rPr>
        <w:t xml:space="preserve"> boli  zriadené alebo zrušené, kedy a kde bol počet postelí zvýšený alebo redukovaný, s uvedením veľkosti a</w:t>
      </w:r>
      <w:r w:rsidR="00261D24">
        <w:rPr>
          <w:b/>
          <w:bCs/>
          <w:sz w:val="24"/>
          <w:szCs w:val="24"/>
        </w:rPr>
        <w:t xml:space="preserve"> presného </w:t>
      </w:r>
      <w:r w:rsidR="00B57095" w:rsidRPr="00D07F27">
        <w:rPr>
          <w:b/>
          <w:bCs/>
          <w:sz w:val="24"/>
          <w:szCs w:val="24"/>
        </w:rPr>
        <w:t>dátumu tejto zmeny.</w:t>
      </w:r>
    </w:p>
    <w:p w:rsidR="00B57095" w:rsidRDefault="00B57095" w:rsidP="00AE2D4B">
      <w:pPr>
        <w:ind w:left="709"/>
        <w:jc w:val="both"/>
        <w:rPr>
          <w:b/>
          <w:bCs/>
          <w:sz w:val="24"/>
          <w:szCs w:val="24"/>
          <w:u w:val="single"/>
        </w:rPr>
      </w:pPr>
      <w:r w:rsidRPr="00D07F27">
        <w:rPr>
          <w:b/>
          <w:bCs/>
          <w:sz w:val="24"/>
          <w:szCs w:val="24"/>
          <w:u w:val="single"/>
        </w:rPr>
        <w:t xml:space="preserve">Uvádzajú sa len zmeny trvalého charakteru </w:t>
      </w:r>
      <w:r w:rsidR="00261D24">
        <w:rPr>
          <w:b/>
          <w:bCs/>
          <w:sz w:val="24"/>
          <w:szCs w:val="24"/>
          <w:u w:val="single"/>
        </w:rPr>
        <w:t>!</w:t>
      </w:r>
    </w:p>
    <w:p w:rsidR="00001286" w:rsidRDefault="00AE2D4B" w:rsidP="00AE2D4B">
      <w:pPr>
        <w:pStyle w:val="Zarkazkladnhotextu"/>
        <w:spacing w:after="0"/>
        <w:ind w:left="709" w:hanging="709"/>
        <w:jc w:val="both"/>
      </w:pPr>
      <w:r>
        <w:tab/>
      </w:r>
      <w:r w:rsidR="00001286" w:rsidRPr="00D07F27">
        <w:t xml:space="preserve">Dočasné zmeny, ako napr. núdzové doplňovanie počtu postelí </w:t>
      </w:r>
      <w:proofErr w:type="spellStart"/>
      <w:r w:rsidR="00001286" w:rsidRPr="00D07F27">
        <w:t>lehátkami</w:t>
      </w:r>
      <w:proofErr w:type="spellEnd"/>
      <w:r w:rsidR="00001286" w:rsidRPr="00D07F27">
        <w:t>,</w:t>
      </w:r>
      <w:r w:rsidR="00001286" w:rsidRPr="00D07F27">
        <w:br/>
        <w:t>vyraďovanie určitého počtu postelí pre  maľovanie alebo krátkodobé adaptačné práce a pod., nemajú vplyv na zmenu počtu stanoveného posteľového fondu.</w:t>
      </w:r>
    </w:p>
    <w:p w:rsidR="00600225" w:rsidRPr="00EE4825" w:rsidRDefault="00600225" w:rsidP="00AE2D4B">
      <w:pPr>
        <w:pStyle w:val="Zarkazkladnhotextu"/>
        <w:spacing w:after="0"/>
        <w:ind w:left="709" w:firstLine="0"/>
        <w:jc w:val="both"/>
      </w:pPr>
      <w:r w:rsidRPr="00261D24">
        <w:rPr>
          <w:b/>
          <w:i/>
        </w:rPr>
        <w:t>Redukcie</w:t>
      </w:r>
      <w:r>
        <w:t xml:space="preserve"> postelí (úbytky) sa uvádzajú </w:t>
      </w:r>
      <w:r w:rsidRPr="00001286">
        <w:rPr>
          <w:b/>
          <w:i/>
        </w:rPr>
        <w:t>so záporným znamienkom</w:t>
      </w:r>
      <w:r>
        <w:t xml:space="preserve"> </w:t>
      </w:r>
      <w:r w:rsidR="003E68E4">
        <w:t>(</w:t>
      </w:r>
      <w:proofErr w:type="spellStart"/>
      <w:r>
        <w:t>t.j</w:t>
      </w:r>
      <w:proofErr w:type="spellEnd"/>
      <w:r>
        <w:t xml:space="preserve">. napr. </w:t>
      </w:r>
      <w:r w:rsidRPr="00600225">
        <w:rPr>
          <w:b/>
          <w:sz w:val="28"/>
          <w:szCs w:val="28"/>
        </w:rPr>
        <w:t>-</w:t>
      </w:r>
      <w:r w:rsidRPr="00600225">
        <w:rPr>
          <w:b/>
        </w:rPr>
        <w:t>5</w:t>
      </w:r>
      <w:r w:rsidR="003E68E4">
        <w:rPr>
          <w:b/>
        </w:rPr>
        <w:t>)</w:t>
      </w:r>
      <w:r w:rsidR="008460A3">
        <w:rPr>
          <w:b/>
        </w:rPr>
        <w:t xml:space="preserve"> .</w:t>
      </w:r>
    </w:p>
    <w:p w:rsidR="00E063FF" w:rsidRDefault="00EE4825" w:rsidP="00EE4825">
      <w:pPr>
        <w:ind w:left="709" w:hanging="709"/>
        <w:jc w:val="both"/>
        <w:rPr>
          <w:bCs/>
          <w:sz w:val="24"/>
          <w:szCs w:val="24"/>
        </w:rPr>
      </w:pPr>
      <w:r w:rsidRPr="00430B6C">
        <w:rPr>
          <w:b/>
          <w:bCs/>
          <w:sz w:val="24"/>
          <w:szCs w:val="24"/>
        </w:rPr>
        <w:t xml:space="preserve">S4, S6 </w:t>
      </w:r>
      <w:r>
        <w:rPr>
          <w:b/>
          <w:bCs/>
          <w:sz w:val="24"/>
          <w:szCs w:val="24"/>
        </w:rPr>
        <w:t xml:space="preserve">– </w:t>
      </w:r>
      <w:r w:rsidRPr="006D2EA8">
        <w:rPr>
          <w:bCs/>
          <w:sz w:val="24"/>
          <w:szCs w:val="24"/>
        </w:rPr>
        <w:t xml:space="preserve">Uvedie sa presný dátum zmeny  počtu postelí v tvare </w:t>
      </w:r>
      <w:proofErr w:type="spellStart"/>
      <w:r w:rsidRPr="00E063FF">
        <w:rPr>
          <w:b/>
          <w:bCs/>
          <w:sz w:val="24"/>
          <w:szCs w:val="24"/>
        </w:rPr>
        <w:t>dd.mm</w:t>
      </w:r>
      <w:r w:rsidR="005E014D" w:rsidRPr="00E063FF">
        <w:rPr>
          <w:b/>
          <w:bCs/>
          <w:sz w:val="24"/>
          <w:szCs w:val="24"/>
        </w:rPr>
        <w:t>.rrrr</w:t>
      </w:r>
      <w:proofErr w:type="spellEnd"/>
      <w:r w:rsidR="005E014D" w:rsidRPr="00E063FF">
        <w:rPr>
          <w:b/>
          <w:bCs/>
          <w:i/>
          <w:sz w:val="24"/>
          <w:szCs w:val="24"/>
        </w:rPr>
        <w:t xml:space="preserve"> </w:t>
      </w:r>
      <w:r w:rsidR="005E014D" w:rsidRPr="00E063FF">
        <w:rPr>
          <w:bCs/>
          <w:sz w:val="24"/>
          <w:szCs w:val="24"/>
        </w:rPr>
        <w:t>(napr.01.01.20</w:t>
      </w:r>
      <w:r w:rsidR="00334448">
        <w:rPr>
          <w:bCs/>
          <w:sz w:val="24"/>
          <w:szCs w:val="24"/>
        </w:rPr>
        <w:t>rr</w:t>
      </w:r>
      <w:r w:rsidR="005E014D" w:rsidRPr="00E063FF">
        <w:rPr>
          <w:bCs/>
          <w:sz w:val="24"/>
          <w:szCs w:val="24"/>
        </w:rPr>
        <w:t>)</w:t>
      </w:r>
    </w:p>
    <w:p w:rsidR="00EE4825" w:rsidRPr="00001286" w:rsidRDefault="00001286" w:rsidP="00AE2D4B">
      <w:pPr>
        <w:ind w:left="709"/>
        <w:jc w:val="both"/>
        <w:rPr>
          <w:b/>
          <w:i/>
          <w:sz w:val="24"/>
        </w:rPr>
      </w:pPr>
      <w:r>
        <w:rPr>
          <w:b/>
          <w:bCs/>
          <w:i/>
          <w:sz w:val="24"/>
          <w:szCs w:val="24"/>
        </w:rPr>
        <w:t>Vždy musí byť v</w:t>
      </w:r>
      <w:r w:rsidR="00E063FF" w:rsidRPr="00001286">
        <w:rPr>
          <w:b/>
          <w:bCs/>
          <w:i/>
          <w:sz w:val="24"/>
          <w:szCs w:val="24"/>
        </w:rPr>
        <w:t>yplnený aj kalendárny rok sledovaného obdobia!</w:t>
      </w:r>
      <w:r w:rsidR="00EE4825" w:rsidRPr="00001286">
        <w:rPr>
          <w:b/>
          <w:i/>
          <w:sz w:val="24"/>
        </w:rPr>
        <w:t xml:space="preserve"> </w:t>
      </w:r>
    </w:p>
    <w:p w:rsidR="00A85447" w:rsidRDefault="00430B6C" w:rsidP="00AE2D4B">
      <w:pPr>
        <w:pStyle w:val="Zkladntext3"/>
      </w:pPr>
      <w:r w:rsidRPr="00430B6C">
        <w:rPr>
          <w:b/>
        </w:rPr>
        <w:t>S8 -</w:t>
      </w:r>
      <w:r>
        <w:t xml:space="preserve"> </w:t>
      </w:r>
      <w:r w:rsidR="00AE2D4B">
        <w:tab/>
      </w:r>
      <w:r>
        <w:t>Počet postelí  vyhradených starostlivosti o deti do 18 rokov (</w:t>
      </w:r>
      <w:proofErr w:type="spellStart"/>
      <w:r>
        <w:t>t.j</w:t>
      </w:r>
      <w:proofErr w:type="spellEnd"/>
      <w:r>
        <w:t>. 17 rokov + 364 dní)</w:t>
      </w:r>
      <w:r w:rsidR="00A85447">
        <w:t xml:space="preserve">. </w:t>
      </w:r>
    </w:p>
    <w:p w:rsidR="00430B6C" w:rsidRDefault="001A6950" w:rsidP="00AE2D4B">
      <w:pPr>
        <w:pStyle w:val="Zkladntext3"/>
        <w:ind w:firstLine="720"/>
      </w:pPr>
      <w:r>
        <w:t xml:space="preserve">Logicky sa </w:t>
      </w:r>
      <w:r w:rsidRPr="001F42AD">
        <w:rPr>
          <w:i/>
        </w:rPr>
        <w:t>n</w:t>
      </w:r>
      <w:r w:rsidR="00A85447" w:rsidRPr="001F42AD">
        <w:rPr>
          <w:i/>
        </w:rPr>
        <w:t>evypĺňa</w:t>
      </w:r>
      <w:r w:rsidR="00A85447">
        <w:t xml:space="preserve"> pre odborné útvary </w:t>
      </w:r>
      <w:r w:rsidR="00A85447" w:rsidRPr="001F42AD">
        <w:rPr>
          <w:i/>
        </w:rPr>
        <w:t>geriatria</w:t>
      </w:r>
      <w:r w:rsidR="00A85447">
        <w:t xml:space="preserve"> a </w:t>
      </w:r>
      <w:r w:rsidR="00A85447" w:rsidRPr="001F42AD">
        <w:rPr>
          <w:i/>
        </w:rPr>
        <w:t>gerontopsychiatria</w:t>
      </w:r>
      <w:r w:rsidR="00A85447">
        <w:t xml:space="preserve">.  </w:t>
      </w:r>
    </w:p>
    <w:p w:rsidR="0068442D" w:rsidRPr="00072554" w:rsidRDefault="0068442D" w:rsidP="006A1E06">
      <w:pPr>
        <w:tabs>
          <w:tab w:val="left" w:pos="709"/>
        </w:tabs>
        <w:spacing w:before="120"/>
        <w:jc w:val="both"/>
        <w:rPr>
          <w:b/>
          <w:bCs/>
          <w:sz w:val="28"/>
          <w:szCs w:val="28"/>
        </w:rPr>
      </w:pPr>
      <w:r w:rsidRPr="00072554">
        <w:rPr>
          <w:b/>
          <w:bCs/>
          <w:sz w:val="28"/>
          <w:szCs w:val="28"/>
        </w:rPr>
        <w:t>S9 až S14</w:t>
      </w:r>
    </w:p>
    <w:p w:rsidR="0068442D" w:rsidRDefault="0068442D" w:rsidP="0068442D">
      <w:pPr>
        <w:tabs>
          <w:tab w:val="left" w:pos="709"/>
        </w:tabs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U</w:t>
      </w:r>
      <w:r w:rsidRPr="00261D24">
        <w:rPr>
          <w:bCs/>
          <w:i/>
          <w:sz w:val="28"/>
          <w:szCs w:val="28"/>
        </w:rPr>
        <w:t xml:space="preserve">vádzajú </w:t>
      </w:r>
      <w:r>
        <w:rPr>
          <w:bCs/>
          <w:i/>
          <w:sz w:val="28"/>
          <w:szCs w:val="28"/>
        </w:rPr>
        <w:t xml:space="preserve">sa </w:t>
      </w:r>
      <w:r w:rsidRPr="00261D24">
        <w:rPr>
          <w:bCs/>
          <w:i/>
          <w:sz w:val="28"/>
          <w:szCs w:val="28"/>
        </w:rPr>
        <w:t xml:space="preserve">údaje </w:t>
      </w:r>
      <w:r>
        <w:rPr>
          <w:bCs/>
          <w:i/>
          <w:sz w:val="28"/>
          <w:szCs w:val="28"/>
        </w:rPr>
        <w:t xml:space="preserve">len </w:t>
      </w:r>
      <w:r w:rsidRPr="00261D24">
        <w:rPr>
          <w:bCs/>
          <w:i/>
          <w:sz w:val="28"/>
          <w:szCs w:val="28"/>
        </w:rPr>
        <w:t xml:space="preserve">za </w:t>
      </w:r>
      <w:r w:rsidRPr="00891314">
        <w:rPr>
          <w:bCs/>
          <w:i/>
          <w:sz w:val="28"/>
          <w:szCs w:val="28"/>
          <w:u w:val="single"/>
        </w:rPr>
        <w:t>liečených pacientov</w:t>
      </w:r>
      <w:r>
        <w:rPr>
          <w:bCs/>
          <w:i/>
          <w:sz w:val="28"/>
          <w:szCs w:val="28"/>
        </w:rPr>
        <w:t xml:space="preserve"> na </w:t>
      </w:r>
      <w:proofErr w:type="spellStart"/>
      <w:r w:rsidRPr="00261D24">
        <w:rPr>
          <w:bCs/>
          <w:i/>
          <w:sz w:val="28"/>
          <w:szCs w:val="28"/>
        </w:rPr>
        <w:t>posteľov</w:t>
      </w:r>
      <w:r>
        <w:rPr>
          <w:bCs/>
          <w:i/>
          <w:sz w:val="28"/>
          <w:szCs w:val="28"/>
        </w:rPr>
        <w:t>ých</w:t>
      </w:r>
      <w:r w:rsidRPr="00261D24">
        <w:rPr>
          <w:bCs/>
          <w:i/>
          <w:sz w:val="28"/>
          <w:szCs w:val="28"/>
        </w:rPr>
        <w:t>é</w:t>
      </w:r>
      <w:proofErr w:type="spellEnd"/>
      <w:r w:rsidRPr="00261D24">
        <w:rPr>
          <w:bCs/>
          <w:i/>
          <w:sz w:val="28"/>
          <w:szCs w:val="28"/>
        </w:rPr>
        <w:t xml:space="preserve"> útvar</w:t>
      </w:r>
      <w:r>
        <w:rPr>
          <w:bCs/>
          <w:i/>
          <w:sz w:val="28"/>
          <w:szCs w:val="28"/>
        </w:rPr>
        <w:t>och!</w:t>
      </w:r>
    </w:p>
    <w:p w:rsidR="0068442D" w:rsidRDefault="006A1E06" w:rsidP="0068442D">
      <w:pPr>
        <w:tabs>
          <w:tab w:val="left" w:pos="709"/>
        </w:tabs>
        <w:jc w:val="both"/>
        <w:rPr>
          <w:sz w:val="24"/>
        </w:rPr>
      </w:pPr>
      <w:r w:rsidRPr="006A1E06">
        <w:rPr>
          <w:bCs/>
          <w:i/>
          <w:sz w:val="28"/>
          <w:szCs w:val="28"/>
          <w:u w:val="single"/>
        </w:rPr>
        <w:t>Neuvádzajú sa údaje</w:t>
      </w:r>
      <w:r w:rsidR="0068442D" w:rsidRPr="006A1E06">
        <w:rPr>
          <w:bCs/>
          <w:i/>
          <w:sz w:val="28"/>
          <w:szCs w:val="28"/>
          <w:u w:val="single"/>
        </w:rPr>
        <w:t xml:space="preserve"> za </w:t>
      </w:r>
      <w:r>
        <w:rPr>
          <w:bCs/>
          <w:i/>
          <w:sz w:val="28"/>
          <w:szCs w:val="28"/>
          <w:u w:val="single"/>
        </w:rPr>
        <w:t>sprevádzajúce osoby (</w:t>
      </w:r>
      <w:proofErr w:type="spellStart"/>
      <w:r w:rsidR="0068442D" w:rsidRPr="006A1E06">
        <w:rPr>
          <w:bCs/>
          <w:i/>
          <w:sz w:val="28"/>
          <w:szCs w:val="28"/>
          <w:u w:val="single"/>
        </w:rPr>
        <w:t>doprovody</w:t>
      </w:r>
      <w:proofErr w:type="spellEnd"/>
      <w:r>
        <w:rPr>
          <w:bCs/>
          <w:i/>
          <w:sz w:val="28"/>
          <w:szCs w:val="28"/>
          <w:u w:val="single"/>
        </w:rPr>
        <w:t>)</w:t>
      </w:r>
      <w:r w:rsidR="0068442D">
        <w:rPr>
          <w:bCs/>
          <w:i/>
          <w:sz w:val="28"/>
          <w:szCs w:val="28"/>
        </w:rPr>
        <w:t xml:space="preserve"> ani v prípade, že pre </w:t>
      </w:r>
      <w:proofErr w:type="spellStart"/>
      <w:r w:rsidR="0068442D">
        <w:rPr>
          <w:bCs/>
          <w:i/>
          <w:sz w:val="28"/>
          <w:szCs w:val="28"/>
        </w:rPr>
        <w:t>ne</w:t>
      </w:r>
      <w:proofErr w:type="spellEnd"/>
      <w:r w:rsidR="0068442D">
        <w:rPr>
          <w:bCs/>
          <w:i/>
          <w:sz w:val="28"/>
          <w:szCs w:val="28"/>
        </w:rPr>
        <w:t xml:space="preserve"> boli použité postele zo stanoveného posteľového fondu</w:t>
      </w:r>
      <w:r>
        <w:rPr>
          <w:bCs/>
          <w:i/>
          <w:sz w:val="28"/>
          <w:szCs w:val="28"/>
        </w:rPr>
        <w:t>.</w:t>
      </w:r>
      <w:r w:rsidR="0068442D">
        <w:rPr>
          <w:bCs/>
          <w:i/>
          <w:sz w:val="28"/>
          <w:szCs w:val="28"/>
        </w:rPr>
        <w:t xml:space="preserve"> </w:t>
      </w:r>
    </w:p>
    <w:p w:rsidR="00A85447" w:rsidRDefault="00B57095" w:rsidP="006A1E06">
      <w:pPr>
        <w:tabs>
          <w:tab w:val="left" w:pos="709"/>
        </w:tabs>
        <w:spacing w:before="120"/>
        <w:jc w:val="both"/>
        <w:rPr>
          <w:sz w:val="24"/>
        </w:rPr>
      </w:pPr>
      <w:r w:rsidRPr="00D07F27">
        <w:rPr>
          <w:b/>
          <w:bCs/>
          <w:sz w:val="24"/>
          <w:szCs w:val="24"/>
        </w:rPr>
        <w:t>S</w:t>
      </w:r>
      <w:r w:rsidR="00E063FF">
        <w:rPr>
          <w:b/>
          <w:bCs/>
          <w:sz w:val="24"/>
          <w:szCs w:val="24"/>
        </w:rPr>
        <w:t>9</w:t>
      </w:r>
      <w:r w:rsidRPr="00D07F27">
        <w:rPr>
          <w:b/>
          <w:bCs/>
          <w:sz w:val="24"/>
          <w:szCs w:val="24"/>
        </w:rPr>
        <w:t xml:space="preserve"> - </w:t>
      </w:r>
      <w:r w:rsidRPr="00D07F27">
        <w:rPr>
          <w:b/>
          <w:bCs/>
          <w:sz w:val="24"/>
          <w:szCs w:val="24"/>
        </w:rPr>
        <w:tab/>
      </w:r>
      <w:r w:rsidRPr="00D07F27">
        <w:rPr>
          <w:sz w:val="24"/>
          <w:szCs w:val="24"/>
        </w:rPr>
        <w:t xml:space="preserve">Medzi prijatých sa započítavajú aj </w:t>
      </w:r>
      <w:r w:rsidR="006D2EA8">
        <w:rPr>
          <w:sz w:val="24"/>
          <w:szCs w:val="24"/>
        </w:rPr>
        <w:t xml:space="preserve">novorodenci </w:t>
      </w:r>
      <w:r w:rsidR="0005159A" w:rsidRPr="00D07F27">
        <w:rPr>
          <w:sz w:val="24"/>
          <w:szCs w:val="24"/>
        </w:rPr>
        <w:t>narodení</w:t>
      </w:r>
      <w:r w:rsidR="0005159A">
        <w:rPr>
          <w:sz w:val="24"/>
          <w:szCs w:val="24"/>
        </w:rPr>
        <w:t xml:space="preserve"> na príslušnom </w:t>
      </w:r>
      <w:r w:rsidR="000B572A">
        <w:rPr>
          <w:sz w:val="24"/>
          <w:szCs w:val="24"/>
        </w:rPr>
        <w:t>útvare</w:t>
      </w:r>
      <w:r w:rsidR="0005159A">
        <w:rPr>
          <w:sz w:val="24"/>
          <w:szCs w:val="24"/>
        </w:rPr>
        <w:t xml:space="preserve"> zariadenia</w:t>
      </w:r>
      <w:r w:rsidR="000B572A">
        <w:rPr>
          <w:sz w:val="24"/>
          <w:szCs w:val="24"/>
        </w:rPr>
        <w:t>.</w:t>
      </w:r>
      <w:r w:rsidRPr="00D07F27">
        <w:rPr>
          <w:sz w:val="24"/>
          <w:szCs w:val="24"/>
        </w:rPr>
        <w:t xml:space="preserve"> </w:t>
      </w:r>
      <w:r w:rsidRPr="00D07F27">
        <w:rPr>
          <w:b/>
          <w:bCs/>
          <w:sz w:val="24"/>
        </w:rPr>
        <w:t>S</w:t>
      </w:r>
      <w:r w:rsidR="006D2EA8">
        <w:rPr>
          <w:b/>
          <w:bCs/>
          <w:sz w:val="24"/>
        </w:rPr>
        <w:t>1</w:t>
      </w:r>
      <w:r w:rsidR="008B5B4B">
        <w:rPr>
          <w:b/>
          <w:bCs/>
          <w:sz w:val="24"/>
        </w:rPr>
        <w:t>0</w:t>
      </w:r>
      <w:r w:rsidRPr="00D07F27">
        <w:rPr>
          <w:b/>
          <w:bCs/>
          <w:sz w:val="24"/>
        </w:rPr>
        <w:t xml:space="preserve"> a S1</w:t>
      </w:r>
      <w:r w:rsidR="008B5B4B">
        <w:rPr>
          <w:b/>
          <w:bCs/>
          <w:sz w:val="24"/>
        </w:rPr>
        <w:t>3</w:t>
      </w:r>
      <w:r w:rsidRPr="00D07F27">
        <w:rPr>
          <w:sz w:val="24"/>
        </w:rPr>
        <w:t xml:space="preserve"> – </w:t>
      </w:r>
      <w:r w:rsidR="006D2EA8">
        <w:rPr>
          <w:sz w:val="24"/>
        </w:rPr>
        <w:t xml:space="preserve">Uvádza sa počet pacientov prevzatých alebo odovzdaných  z iných </w:t>
      </w:r>
      <w:r w:rsidR="008B5B4B">
        <w:rPr>
          <w:sz w:val="24"/>
        </w:rPr>
        <w:t>posteľových</w:t>
      </w:r>
    </w:p>
    <w:p w:rsidR="006D2EA8" w:rsidRDefault="00AE2D4B" w:rsidP="00AE2D4B">
      <w:pPr>
        <w:tabs>
          <w:tab w:val="left" w:pos="709"/>
        </w:tabs>
        <w:jc w:val="both"/>
        <w:rPr>
          <w:sz w:val="24"/>
        </w:rPr>
      </w:pPr>
      <w:r>
        <w:rPr>
          <w:sz w:val="24"/>
        </w:rPr>
        <w:tab/>
      </w:r>
      <w:r w:rsidR="008B5B4B">
        <w:rPr>
          <w:sz w:val="24"/>
        </w:rPr>
        <w:t>ú</w:t>
      </w:r>
      <w:r w:rsidR="000B572A">
        <w:rPr>
          <w:sz w:val="24"/>
        </w:rPr>
        <w:t>tvarov</w:t>
      </w:r>
      <w:r w:rsidR="00987750">
        <w:rPr>
          <w:sz w:val="24"/>
        </w:rPr>
        <w:t xml:space="preserve"> </w:t>
      </w:r>
      <w:proofErr w:type="spellStart"/>
      <w:r w:rsidR="003447FA">
        <w:rPr>
          <w:sz w:val="24"/>
        </w:rPr>
        <w:t>vrámci</w:t>
      </w:r>
      <w:proofErr w:type="spellEnd"/>
      <w:r w:rsidR="003447FA">
        <w:rPr>
          <w:sz w:val="24"/>
        </w:rPr>
        <w:t xml:space="preserve"> </w:t>
      </w:r>
      <w:r w:rsidR="00987750">
        <w:rPr>
          <w:sz w:val="24"/>
        </w:rPr>
        <w:t>v</w:t>
      </w:r>
      <w:r w:rsidR="006D2EA8">
        <w:rPr>
          <w:sz w:val="24"/>
        </w:rPr>
        <w:t>lastného</w:t>
      </w:r>
      <w:r w:rsidR="00423860">
        <w:rPr>
          <w:sz w:val="24"/>
        </w:rPr>
        <w:t xml:space="preserve"> </w:t>
      </w:r>
      <w:r w:rsidR="007C2B09">
        <w:rPr>
          <w:sz w:val="24"/>
        </w:rPr>
        <w:t>z</w:t>
      </w:r>
      <w:r w:rsidR="006D2EA8">
        <w:rPr>
          <w:sz w:val="24"/>
        </w:rPr>
        <w:t>ariadenia.</w:t>
      </w:r>
    </w:p>
    <w:p w:rsidR="00B57095" w:rsidRPr="008B5B4B" w:rsidRDefault="00B57095" w:rsidP="00AE2D4B">
      <w:pPr>
        <w:tabs>
          <w:tab w:val="left" w:leader="dot" w:pos="709"/>
        </w:tabs>
        <w:ind w:left="709"/>
        <w:jc w:val="both"/>
        <w:rPr>
          <w:sz w:val="24"/>
        </w:rPr>
      </w:pPr>
      <w:r w:rsidRPr="00D07F27">
        <w:rPr>
          <w:sz w:val="24"/>
        </w:rPr>
        <w:t xml:space="preserve">Tieto údaje nevypĺňa (logicky) zariadenie, ktoré má </w:t>
      </w:r>
      <w:r w:rsidR="003447FA">
        <w:rPr>
          <w:sz w:val="24"/>
        </w:rPr>
        <w:t xml:space="preserve">len </w:t>
      </w:r>
      <w:r w:rsidRPr="008B5B4B">
        <w:rPr>
          <w:sz w:val="24"/>
        </w:rPr>
        <w:t>jedn</w:t>
      </w:r>
      <w:r w:rsidR="008B5B4B" w:rsidRPr="008B5B4B">
        <w:rPr>
          <w:sz w:val="24"/>
        </w:rPr>
        <w:t xml:space="preserve">o odborné zameranie </w:t>
      </w:r>
      <w:r w:rsidRPr="008B5B4B">
        <w:rPr>
          <w:sz w:val="24"/>
        </w:rPr>
        <w:t xml:space="preserve"> </w:t>
      </w:r>
      <w:r w:rsidR="008B5B4B" w:rsidRPr="008B5B4B">
        <w:rPr>
          <w:sz w:val="24"/>
        </w:rPr>
        <w:t xml:space="preserve">   posteľového útvaru (útvarov)</w:t>
      </w:r>
      <w:r w:rsidRPr="008B5B4B">
        <w:rPr>
          <w:sz w:val="24"/>
        </w:rPr>
        <w:t xml:space="preserve">. </w:t>
      </w:r>
    </w:p>
    <w:p w:rsidR="00B57095" w:rsidRPr="00D07F27" w:rsidRDefault="00B57095" w:rsidP="007A2C3C">
      <w:pPr>
        <w:tabs>
          <w:tab w:val="left" w:pos="709"/>
        </w:tabs>
        <w:ind w:left="709" w:hanging="709"/>
        <w:rPr>
          <w:sz w:val="24"/>
          <w:szCs w:val="24"/>
        </w:rPr>
      </w:pPr>
      <w:r w:rsidRPr="00D07F27">
        <w:rPr>
          <w:b/>
          <w:bCs/>
          <w:sz w:val="24"/>
          <w:szCs w:val="24"/>
        </w:rPr>
        <w:lastRenderedPageBreak/>
        <w:t>S1</w:t>
      </w:r>
      <w:r w:rsidR="008B5B4B">
        <w:rPr>
          <w:b/>
          <w:bCs/>
          <w:sz w:val="24"/>
          <w:szCs w:val="24"/>
        </w:rPr>
        <w:t>4</w:t>
      </w:r>
      <w:r w:rsidRPr="00D07F27">
        <w:rPr>
          <w:b/>
          <w:bCs/>
          <w:sz w:val="24"/>
          <w:szCs w:val="24"/>
        </w:rPr>
        <w:t xml:space="preserve"> -</w:t>
      </w:r>
      <w:r w:rsidRPr="00D07F27">
        <w:rPr>
          <w:sz w:val="24"/>
          <w:szCs w:val="24"/>
        </w:rPr>
        <w:tab/>
        <w:t>Pod ošetrovacím dňom sa rozumie celý kalendárny deň, v  ktorom sa</w:t>
      </w:r>
      <w:r w:rsidR="007A2C3C">
        <w:rPr>
          <w:sz w:val="24"/>
          <w:szCs w:val="24"/>
        </w:rPr>
        <w:t xml:space="preserve"> </w:t>
      </w:r>
      <w:r w:rsidRPr="00D07F27">
        <w:rPr>
          <w:sz w:val="24"/>
          <w:szCs w:val="24"/>
        </w:rPr>
        <w:t xml:space="preserve">pacientovi dostalo všetkých služieb, ktoré  posteľové zariadenie poskytuje, </w:t>
      </w:r>
      <w:proofErr w:type="spellStart"/>
      <w:r w:rsidRPr="00D07F27">
        <w:rPr>
          <w:sz w:val="24"/>
          <w:szCs w:val="24"/>
        </w:rPr>
        <w:t>t.j</w:t>
      </w:r>
      <w:proofErr w:type="spellEnd"/>
      <w:r w:rsidRPr="00D07F27">
        <w:rPr>
          <w:sz w:val="24"/>
          <w:szCs w:val="24"/>
        </w:rPr>
        <w:t xml:space="preserve">. </w:t>
      </w:r>
      <w:r w:rsidRPr="00D07F27">
        <w:rPr>
          <w:sz w:val="24"/>
          <w:szCs w:val="24"/>
        </w:rPr>
        <w:tab/>
        <w:t>ošetrovanie-liečenie vrátane ubytovania a stravovania. Prvý a</w:t>
      </w:r>
      <w:r w:rsidR="007A2C3C">
        <w:rPr>
          <w:sz w:val="24"/>
          <w:szCs w:val="24"/>
        </w:rPr>
        <w:t> </w:t>
      </w:r>
      <w:r w:rsidRPr="00D07F27">
        <w:rPr>
          <w:sz w:val="24"/>
          <w:szCs w:val="24"/>
        </w:rPr>
        <w:t>posledný</w:t>
      </w:r>
      <w:r w:rsidR="007A2C3C">
        <w:rPr>
          <w:sz w:val="24"/>
          <w:szCs w:val="24"/>
        </w:rPr>
        <w:t xml:space="preserve"> </w:t>
      </w:r>
      <w:r w:rsidRPr="00D07F27">
        <w:rPr>
          <w:sz w:val="24"/>
          <w:szCs w:val="24"/>
        </w:rPr>
        <w:t>kalendárny deň v posteľovom zariadení sa počíta za  jeden ošetrovací deň.</w:t>
      </w:r>
      <w:r w:rsidR="00656990">
        <w:rPr>
          <w:sz w:val="24"/>
          <w:szCs w:val="24"/>
        </w:rPr>
        <w:t xml:space="preserve"> </w:t>
      </w:r>
      <w:r w:rsidRPr="00D07F27">
        <w:rPr>
          <w:sz w:val="24"/>
          <w:szCs w:val="24"/>
        </w:rPr>
        <w:t>V prípade, že pacient bol prepustený alebo zomrel v ten istý deň ako bol</w:t>
      </w:r>
      <w:r w:rsidR="007A2C3C">
        <w:rPr>
          <w:sz w:val="24"/>
          <w:szCs w:val="24"/>
        </w:rPr>
        <w:t xml:space="preserve"> </w:t>
      </w:r>
      <w:r w:rsidRPr="00D07F27">
        <w:rPr>
          <w:sz w:val="24"/>
          <w:szCs w:val="24"/>
        </w:rPr>
        <w:t>prijatý, pripočíta sa k súčtu denných stavov jeden ošetrovací  deň.</w:t>
      </w:r>
    </w:p>
    <w:p w:rsidR="00B57095" w:rsidRPr="00D07F27" w:rsidRDefault="00B57095">
      <w:pPr>
        <w:jc w:val="both"/>
        <w:rPr>
          <w:sz w:val="24"/>
          <w:szCs w:val="24"/>
        </w:rPr>
      </w:pPr>
      <w:r w:rsidRPr="00D07F27">
        <w:rPr>
          <w:b/>
          <w:bCs/>
          <w:sz w:val="24"/>
          <w:szCs w:val="24"/>
        </w:rPr>
        <w:t>S1</w:t>
      </w:r>
      <w:r w:rsidR="008B5B4B">
        <w:rPr>
          <w:b/>
          <w:bCs/>
          <w:sz w:val="24"/>
          <w:szCs w:val="24"/>
        </w:rPr>
        <w:t>5</w:t>
      </w:r>
      <w:r w:rsidRPr="00D07F27">
        <w:rPr>
          <w:b/>
          <w:bCs/>
          <w:sz w:val="24"/>
          <w:szCs w:val="24"/>
        </w:rPr>
        <w:t xml:space="preserve"> -</w:t>
      </w:r>
      <w:r w:rsidRPr="00D07F27">
        <w:rPr>
          <w:b/>
          <w:bCs/>
          <w:sz w:val="24"/>
          <w:szCs w:val="24"/>
        </w:rPr>
        <w:tab/>
      </w:r>
      <w:r w:rsidRPr="00D07F27">
        <w:rPr>
          <w:sz w:val="24"/>
          <w:szCs w:val="24"/>
        </w:rPr>
        <w:t xml:space="preserve">Súčet denných stavov postelí </w:t>
      </w:r>
      <w:r w:rsidRPr="00D2526E">
        <w:rPr>
          <w:b/>
          <w:i/>
          <w:sz w:val="24"/>
          <w:szCs w:val="24"/>
        </w:rPr>
        <w:t>dočasne vyradených</w:t>
      </w:r>
      <w:r w:rsidRPr="00D07F27">
        <w:rPr>
          <w:sz w:val="24"/>
          <w:szCs w:val="24"/>
        </w:rPr>
        <w:t xml:space="preserve"> pre technické príčiny, napr.</w:t>
      </w:r>
      <w:r w:rsidRPr="00D07F27">
        <w:rPr>
          <w:sz w:val="24"/>
          <w:szCs w:val="24"/>
        </w:rPr>
        <w:br/>
        <w:t xml:space="preserve"> </w:t>
      </w:r>
      <w:r w:rsidRPr="00D07F27">
        <w:rPr>
          <w:sz w:val="24"/>
          <w:szCs w:val="24"/>
        </w:rPr>
        <w:tab/>
        <w:t xml:space="preserve">pre dezinfekciu, adaptačné práce, maľovanie, </w:t>
      </w:r>
      <w:proofErr w:type="spellStart"/>
      <w:r w:rsidRPr="00D07F27">
        <w:rPr>
          <w:sz w:val="24"/>
          <w:szCs w:val="24"/>
        </w:rPr>
        <w:t>závady</w:t>
      </w:r>
      <w:proofErr w:type="spellEnd"/>
      <w:r w:rsidRPr="00D07F27">
        <w:rPr>
          <w:sz w:val="24"/>
          <w:szCs w:val="24"/>
        </w:rPr>
        <w:t xml:space="preserve"> vo vykurovaní,</w:t>
      </w:r>
      <w:r w:rsidRPr="00D07F27">
        <w:rPr>
          <w:sz w:val="24"/>
          <w:szCs w:val="24"/>
        </w:rPr>
        <w:br/>
        <w:t xml:space="preserve"> </w:t>
      </w:r>
      <w:r w:rsidRPr="00D07F27">
        <w:rPr>
          <w:sz w:val="24"/>
          <w:szCs w:val="24"/>
        </w:rPr>
        <w:tab/>
        <w:t>nedostatok vody a pod.</w:t>
      </w:r>
      <w:r w:rsidR="00F63906">
        <w:rPr>
          <w:sz w:val="24"/>
          <w:szCs w:val="24"/>
        </w:rPr>
        <w:t xml:space="preserve"> </w:t>
      </w:r>
      <w:r w:rsidR="00F63906" w:rsidRPr="003447FA">
        <w:rPr>
          <w:b/>
          <w:i/>
          <w:sz w:val="24"/>
          <w:szCs w:val="24"/>
        </w:rPr>
        <w:t>Uvádza sa v počte ošetrovacích dní</w:t>
      </w:r>
      <w:r w:rsidR="003447FA">
        <w:rPr>
          <w:b/>
          <w:i/>
          <w:sz w:val="24"/>
          <w:szCs w:val="24"/>
        </w:rPr>
        <w:t>!</w:t>
      </w:r>
      <w:r w:rsidR="00F63906">
        <w:rPr>
          <w:sz w:val="24"/>
          <w:szCs w:val="24"/>
        </w:rPr>
        <w:t>.</w:t>
      </w:r>
    </w:p>
    <w:p w:rsidR="00D2526E" w:rsidRPr="00A91B6D" w:rsidRDefault="00D2526E" w:rsidP="00957182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 w:rsidRPr="00A91B6D">
        <w:rPr>
          <w:b/>
          <w:bCs/>
          <w:sz w:val="24"/>
          <w:szCs w:val="24"/>
        </w:rPr>
        <w:t>S1</w:t>
      </w:r>
      <w:r w:rsidR="008B5B4B">
        <w:rPr>
          <w:b/>
          <w:bCs/>
          <w:sz w:val="24"/>
          <w:szCs w:val="24"/>
        </w:rPr>
        <w:t>6</w:t>
      </w:r>
      <w:r w:rsidRPr="00A91B6D">
        <w:rPr>
          <w:b/>
          <w:bCs/>
          <w:sz w:val="24"/>
          <w:szCs w:val="24"/>
        </w:rPr>
        <w:t xml:space="preserve"> </w:t>
      </w:r>
      <w:r w:rsidR="00957182">
        <w:rPr>
          <w:b/>
          <w:bCs/>
          <w:sz w:val="24"/>
          <w:szCs w:val="24"/>
        </w:rPr>
        <w:t xml:space="preserve">až S19 - </w:t>
      </w:r>
      <w:r w:rsidRPr="00A91B6D">
        <w:rPr>
          <w:sz w:val="24"/>
          <w:szCs w:val="24"/>
        </w:rPr>
        <w:t xml:space="preserve">Počet </w:t>
      </w:r>
      <w:r w:rsidR="00957182">
        <w:rPr>
          <w:sz w:val="24"/>
          <w:szCs w:val="24"/>
        </w:rPr>
        <w:t>pracovných</w:t>
      </w:r>
      <w:r w:rsidRPr="00A91B6D">
        <w:rPr>
          <w:sz w:val="24"/>
          <w:szCs w:val="24"/>
        </w:rPr>
        <w:t xml:space="preserve"> miest je súčet jednotlivých úväzkov</w:t>
      </w:r>
      <w:r w:rsidR="00957182">
        <w:rPr>
          <w:sz w:val="24"/>
          <w:szCs w:val="24"/>
        </w:rPr>
        <w:t xml:space="preserve"> príslušného útvaru,</w:t>
      </w:r>
      <w:r w:rsidRPr="00A91B6D">
        <w:rPr>
          <w:sz w:val="24"/>
          <w:szCs w:val="24"/>
        </w:rPr>
        <w:t xml:space="preserve"> </w:t>
      </w:r>
      <w:r w:rsidR="00957182">
        <w:rPr>
          <w:sz w:val="24"/>
          <w:szCs w:val="24"/>
        </w:rPr>
        <w:t>p</w:t>
      </w:r>
      <w:r w:rsidRPr="00A91B6D">
        <w:rPr>
          <w:sz w:val="24"/>
          <w:szCs w:val="24"/>
        </w:rPr>
        <w:t xml:space="preserve">repočítaných </w:t>
      </w:r>
      <w:r w:rsidRPr="00A91B6D">
        <w:rPr>
          <w:sz w:val="24"/>
          <w:szCs w:val="24"/>
        </w:rPr>
        <w:tab/>
        <w:t>podľa dĺžky týždenného pracovného času, určeného pre organizáciu</w:t>
      </w:r>
      <w:r w:rsidRPr="00A91B6D">
        <w:rPr>
          <w:sz w:val="24"/>
          <w:szCs w:val="24"/>
        </w:rPr>
        <w:br/>
      </w:r>
      <w:r w:rsidRPr="00A91B6D">
        <w:rPr>
          <w:sz w:val="24"/>
          <w:szCs w:val="24"/>
        </w:rPr>
        <w:tab/>
        <w:t>(pracovisko).</w:t>
      </w:r>
    </w:p>
    <w:p w:rsidR="00B57095" w:rsidRPr="00F63906" w:rsidRDefault="00D2526E" w:rsidP="0060509A">
      <w:pPr>
        <w:tabs>
          <w:tab w:val="left" w:pos="709"/>
        </w:tabs>
        <w:ind w:left="709"/>
        <w:rPr>
          <w:sz w:val="24"/>
          <w:szCs w:val="24"/>
        </w:rPr>
      </w:pPr>
      <w:r w:rsidRPr="00A91B6D">
        <w:rPr>
          <w:sz w:val="24"/>
          <w:szCs w:val="24"/>
        </w:rPr>
        <w:tab/>
      </w:r>
      <w:r w:rsidR="00957182">
        <w:rPr>
          <w:sz w:val="24"/>
          <w:szCs w:val="24"/>
        </w:rPr>
        <w:t>Pracovné</w:t>
      </w:r>
      <w:r w:rsidRPr="00A91B6D">
        <w:rPr>
          <w:sz w:val="24"/>
          <w:szCs w:val="24"/>
        </w:rPr>
        <w:t xml:space="preserve"> miesta sa v</w:t>
      </w:r>
      <w:r w:rsidR="00656990">
        <w:rPr>
          <w:sz w:val="24"/>
          <w:szCs w:val="24"/>
        </w:rPr>
        <w:t xml:space="preserve">ykazujú na dve desatinné miesta </w:t>
      </w:r>
      <w:r w:rsidR="0060509A">
        <w:rPr>
          <w:sz w:val="24"/>
          <w:szCs w:val="24"/>
        </w:rPr>
        <w:t xml:space="preserve">k poslednému dňu sledovaného </w:t>
      </w:r>
      <w:r w:rsidR="0060509A" w:rsidRPr="00A91B6D">
        <w:rPr>
          <w:sz w:val="24"/>
          <w:szCs w:val="24"/>
        </w:rPr>
        <w:t>obdobia (t.j.31.12.)</w:t>
      </w:r>
      <w:r w:rsidRPr="00A91B6D">
        <w:rPr>
          <w:sz w:val="24"/>
          <w:szCs w:val="24"/>
        </w:rPr>
        <w:br/>
      </w:r>
      <w:r w:rsidR="00B57095" w:rsidRPr="00D07F27">
        <w:rPr>
          <w:sz w:val="24"/>
          <w:szCs w:val="24"/>
        </w:rPr>
        <w:t xml:space="preserve">Uvádzajú sa úväzky zamestnancov, ktorí sú v evidenčnom počte </w:t>
      </w:r>
      <w:r w:rsidR="00B21A79">
        <w:rPr>
          <w:sz w:val="24"/>
          <w:szCs w:val="24"/>
        </w:rPr>
        <w:t>posteľového</w:t>
      </w:r>
      <w:r w:rsidR="00B57095" w:rsidRPr="00D07F27">
        <w:rPr>
          <w:sz w:val="24"/>
          <w:szCs w:val="24"/>
        </w:rPr>
        <w:t xml:space="preserve"> </w:t>
      </w:r>
      <w:r w:rsidR="001013F2">
        <w:rPr>
          <w:sz w:val="24"/>
          <w:szCs w:val="24"/>
        </w:rPr>
        <w:t>útvaru</w:t>
      </w:r>
      <w:r w:rsidR="00B57095" w:rsidRPr="00D07F27">
        <w:rPr>
          <w:sz w:val="24"/>
          <w:szCs w:val="24"/>
        </w:rPr>
        <w:t xml:space="preserve">. Nezaraďujú sa tu zamestnanci, ktorých práca má charakter poliklinickej a </w:t>
      </w:r>
      <w:proofErr w:type="spellStart"/>
      <w:r w:rsidR="00B57095" w:rsidRPr="00D07F27">
        <w:rPr>
          <w:sz w:val="24"/>
          <w:szCs w:val="24"/>
        </w:rPr>
        <w:t>extramurálnej</w:t>
      </w:r>
      <w:proofErr w:type="spellEnd"/>
      <w:r w:rsidR="00B57095" w:rsidRPr="00D07F27">
        <w:rPr>
          <w:sz w:val="24"/>
          <w:szCs w:val="24"/>
        </w:rPr>
        <w:t xml:space="preserve"> činnosti. </w:t>
      </w:r>
    </w:p>
    <w:p w:rsidR="00406A94" w:rsidRDefault="00406A94" w:rsidP="00FE3615">
      <w:pPr>
        <w:tabs>
          <w:tab w:val="left" w:pos="709"/>
        </w:tabs>
        <w:ind w:left="709" w:hanging="709"/>
        <w:rPr>
          <w:sz w:val="24"/>
          <w:szCs w:val="24"/>
        </w:rPr>
      </w:pPr>
      <w:r w:rsidRPr="007A2C3C">
        <w:rPr>
          <w:b/>
          <w:bCs/>
          <w:sz w:val="24"/>
          <w:szCs w:val="24"/>
        </w:rPr>
        <w:t>S17</w:t>
      </w:r>
      <w:r w:rsidR="00B21A79" w:rsidRPr="007A2C3C">
        <w:rPr>
          <w:b/>
          <w:bCs/>
          <w:sz w:val="24"/>
          <w:szCs w:val="24"/>
        </w:rPr>
        <w:t xml:space="preserve"> </w:t>
      </w:r>
      <w:r w:rsidRPr="007A2C3C">
        <w:rPr>
          <w:b/>
          <w:bCs/>
          <w:sz w:val="24"/>
          <w:szCs w:val="24"/>
        </w:rPr>
        <w:t>-</w:t>
      </w:r>
      <w:r w:rsidR="00B21A79" w:rsidRPr="007A2C3C">
        <w:rPr>
          <w:b/>
          <w:bCs/>
          <w:sz w:val="24"/>
          <w:szCs w:val="24"/>
        </w:rPr>
        <w:t xml:space="preserve">   </w:t>
      </w:r>
      <w:r w:rsidRPr="007A2C3C">
        <w:rPr>
          <w:sz w:val="24"/>
          <w:szCs w:val="24"/>
        </w:rPr>
        <w:t xml:space="preserve">Počet pracovných miest </w:t>
      </w:r>
      <w:r w:rsidRPr="007A2C3C">
        <w:rPr>
          <w:b/>
          <w:i/>
          <w:sz w:val="24"/>
          <w:szCs w:val="24"/>
        </w:rPr>
        <w:t>vrátane pôrodných asistentiek</w:t>
      </w:r>
      <w:r w:rsidRPr="007A2C3C">
        <w:rPr>
          <w:sz w:val="24"/>
          <w:szCs w:val="24"/>
        </w:rPr>
        <w:t xml:space="preserve"> </w:t>
      </w:r>
      <w:r w:rsidR="00C95BF3" w:rsidRPr="007A2C3C">
        <w:rPr>
          <w:sz w:val="24"/>
          <w:szCs w:val="24"/>
        </w:rPr>
        <w:t>v</w:t>
      </w:r>
      <w:r w:rsidRPr="007A2C3C">
        <w:rPr>
          <w:sz w:val="24"/>
          <w:szCs w:val="24"/>
        </w:rPr>
        <w:t xml:space="preserve"> útvaroch gynekológia</w:t>
      </w:r>
      <w:r w:rsidR="00FE3615" w:rsidRPr="007A2C3C">
        <w:rPr>
          <w:sz w:val="24"/>
          <w:szCs w:val="24"/>
        </w:rPr>
        <w:t xml:space="preserve"> </w:t>
      </w:r>
      <w:r w:rsidR="007A2C3C" w:rsidRPr="007A2C3C">
        <w:rPr>
          <w:sz w:val="24"/>
          <w:szCs w:val="24"/>
        </w:rPr>
        <w:t xml:space="preserve">a </w:t>
      </w:r>
      <w:r w:rsidRPr="007A2C3C">
        <w:rPr>
          <w:sz w:val="24"/>
          <w:szCs w:val="24"/>
        </w:rPr>
        <w:t>pôrodníctvo.</w:t>
      </w:r>
    </w:p>
    <w:p w:rsidR="00B57095" w:rsidRPr="00A532CA" w:rsidRDefault="00B57095" w:rsidP="006A1E06">
      <w:pPr>
        <w:pStyle w:val="Nadpis3"/>
        <w:spacing w:before="360"/>
      </w:pPr>
      <w:r w:rsidRPr="00A532CA">
        <w:t>K</w:t>
      </w:r>
      <w:r w:rsidR="000A2125">
        <w:t> </w:t>
      </w:r>
      <w:r w:rsidRPr="00A532CA">
        <w:t>o</w:t>
      </w:r>
      <w:r w:rsidR="000A2125">
        <w:t> </w:t>
      </w:r>
      <w:r w:rsidRPr="00A532CA">
        <w:t>m e n t á r</w:t>
      </w:r>
    </w:p>
    <w:p w:rsidR="00B57095" w:rsidRPr="00A532CA" w:rsidRDefault="00B57095">
      <w:pPr>
        <w:tabs>
          <w:tab w:val="left" w:pos="284"/>
        </w:tabs>
        <w:jc w:val="both"/>
        <w:rPr>
          <w:b/>
          <w:sz w:val="24"/>
          <w:szCs w:val="24"/>
        </w:rPr>
      </w:pPr>
      <w:r w:rsidRPr="00A532CA">
        <w:rPr>
          <w:b/>
          <w:sz w:val="24"/>
          <w:szCs w:val="24"/>
        </w:rPr>
        <w:t>K</w:t>
      </w:r>
      <w:r w:rsidR="000A2125">
        <w:rPr>
          <w:b/>
          <w:sz w:val="24"/>
          <w:szCs w:val="24"/>
        </w:rPr>
        <w:t> </w:t>
      </w:r>
      <w:r w:rsidRPr="00A532CA">
        <w:rPr>
          <w:b/>
          <w:sz w:val="24"/>
          <w:szCs w:val="24"/>
        </w:rPr>
        <w:t xml:space="preserve">výkazu je </w:t>
      </w:r>
      <w:r w:rsidR="009A35C6">
        <w:rPr>
          <w:b/>
          <w:sz w:val="24"/>
          <w:szCs w:val="24"/>
        </w:rPr>
        <w:t>možné</w:t>
      </w:r>
      <w:r w:rsidRPr="00A532CA">
        <w:rPr>
          <w:b/>
          <w:sz w:val="24"/>
          <w:szCs w:val="24"/>
        </w:rPr>
        <w:t xml:space="preserve"> pripojiť komentár</w:t>
      </w:r>
      <w:r w:rsidR="009A35C6">
        <w:rPr>
          <w:b/>
          <w:sz w:val="24"/>
          <w:szCs w:val="24"/>
        </w:rPr>
        <w:t xml:space="preserve"> s</w:t>
      </w:r>
      <w:r w:rsidR="000A2125">
        <w:rPr>
          <w:b/>
          <w:sz w:val="24"/>
          <w:szCs w:val="24"/>
        </w:rPr>
        <w:t> </w:t>
      </w:r>
      <w:r w:rsidRPr="00A532CA">
        <w:rPr>
          <w:b/>
          <w:sz w:val="24"/>
          <w:szCs w:val="24"/>
        </w:rPr>
        <w:t>obsaho</w:t>
      </w:r>
      <w:r w:rsidR="009A35C6">
        <w:rPr>
          <w:b/>
          <w:sz w:val="24"/>
          <w:szCs w:val="24"/>
        </w:rPr>
        <w:t>m</w:t>
      </w:r>
      <w:r w:rsidRPr="00A532CA">
        <w:rPr>
          <w:b/>
          <w:sz w:val="24"/>
          <w:szCs w:val="24"/>
        </w:rPr>
        <w:t>:</w:t>
      </w:r>
    </w:p>
    <w:p w:rsidR="00A532CA" w:rsidRPr="00A532CA" w:rsidRDefault="00B57095" w:rsidP="00A532CA">
      <w:pPr>
        <w:numPr>
          <w:ilvl w:val="0"/>
          <w:numId w:val="20"/>
        </w:numPr>
        <w:tabs>
          <w:tab w:val="left" w:pos="284"/>
        </w:tabs>
        <w:ind w:left="357" w:hanging="357"/>
        <w:jc w:val="both"/>
        <w:rPr>
          <w:b/>
          <w:sz w:val="24"/>
          <w:szCs w:val="24"/>
        </w:rPr>
      </w:pPr>
      <w:r w:rsidRPr="00A532CA">
        <w:rPr>
          <w:b/>
          <w:sz w:val="24"/>
          <w:szCs w:val="24"/>
        </w:rPr>
        <w:t>analýz</w:t>
      </w:r>
      <w:r w:rsidR="009A35C6">
        <w:rPr>
          <w:b/>
          <w:sz w:val="24"/>
          <w:szCs w:val="24"/>
        </w:rPr>
        <w:t>a</w:t>
      </w:r>
      <w:r w:rsidRPr="00A532CA">
        <w:rPr>
          <w:b/>
          <w:sz w:val="24"/>
          <w:szCs w:val="24"/>
        </w:rPr>
        <w:t xml:space="preserve"> situácie vo vybavení </w:t>
      </w:r>
      <w:r w:rsidR="00A532CA" w:rsidRPr="00A532CA">
        <w:rPr>
          <w:b/>
          <w:sz w:val="24"/>
          <w:szCs w:val="24"/>
        </w:rPr>
        <w:t>zariadenia</w:t>
      </w:r>
      <w:r w:rsidRPr="00A532CA">
        <w:rPr>
          <w:b/>
          <w:sz w:val="24"/>
          <w:szCs w:val="24"/>
        </w:rPr>
        <w:t xml:space="preserve"> posteľovým fondom</w:t>
      </w:r>
    </w:p>
    <w:p w:rsidR="00B57095" w:rsidRPr="00A532CA" w:rsidRDefault="00B57095" w:rsidP="00A532CA">
      <w:pPr>
        <w:numPr>
          <w:ilvl w:val="0"/>
          <w:numId w:val="20"/>
        </w:numPr>
        <w:tabs>
          <w:tab w:val="left" w:pos="284"/>
        </w:tabs>
        <w:ind w:left="357" w:hanging="357"/>
        <w:jc w:val="both"/>
        <w:rPr>
          <w:b/>
          <w:sz w:val="24"/>
          <w:szCs w:val="24"/>
        </w:rPr>
      </w:pPr>
      <w:r w:rsidRPr="00A532CA">
        <w:rPr>
          <w:b/>
          <w:sz w:val="24"/>
          <w:szCs w:val="24"/>
        </w:rPr>
        <w:t>analýz</w:t>
      </w:r>
      <w:r w:rsidR="0063481B">
        <w:rPr>
          <w:b/>
          <w:sz w:val="24"/>
          <w:szCs w:val="24"/>
        </w:rPr>
        <w:t>a</w:t>
      </w:r>
      <w:r w:rsidRPr="00A532CA">
        <w:rPr>
          <w:b/>
          <w:sz w:val="24"/>
          <w:szCs w:val="24"/>
        </w:rPr>
        <w:t xml:space="preserve"> organizačných a</w:t>
      </w:r>
      <w:r w:rsidR="000A2125">
        <w:rPr>
          <w:b/>
          <w:sz w:val="24"/>
          <w:szCs w:val="24"/>
        </w:rPr>
        <w:t> </w:t>
      </w:r>
      <w:r w:rsidRPr="00A532CA">
        <w:rPr>
          <w:b/>
          <w:sz w:val="24"/>
          <w:szCs w:val="24"/>
        </w:rPr>
        <w:t>iných zmien,</w:t>
      </w:r>
    </w:p>
    <w:p w:rsidR="00B57095" w:rsidRPr="00A532CA" w:rsidRDefault="00B57095" w:rsidP="00A532CA">
      <w:pPr>
        <w:numPr>
          <w:ilvl w:val="0"/>
          <w:numId w:val="20"/>
        </w:numPr>
        <w:tabs>
          <w:tab w:val="left" w:pos="284"/>
        </w:tabs>
        <w:ind w:left="357" w:hanging="357"/>
        <w:jc w:val="both"/>
        <w:rPr>
          <w:b/>
          <w:bCs/>
          <w:sz w:val="24"/>
          <w:szCs w:val="24"/>
        </w:rPr>
      </w:pPr>
      <w:r w:rsidRPr="00A532CA">
        <w:rPr>
          <w:b/>
          <w:bCs/>
          <w:sz w:val="24"/>
          <w:szCs w:val="24"/>
        </w:rPr>
        <w:t>zmeny v</w:t>
      </w:r>
      <w:r w:rsidR="000A2125">
        <w:rPr>
          <w:b/>
          <w:bCs/>
          <w:sz w:val="24"/>
          <w:szCs w:val="24"/>
        </w:rPr>
        <w:t> </w:t>
      </w:r>
      <w:r w:rsidRPr="00A532CA">
        <w:rPr>
          <w:b/>
          <w:bCs/>
          <w:sz w:val="24"/>
          <w:szCs w:val="24"/>
        </w:rPr>
        <w:t>počte postelí trvalého charakteru s</w:t>
      </w:r>
      <w:r w:rsidR="000A2125">
        <w:rPr>
          <w:b/>
          <w:bCs/>
          <w:sz w:val="24"/>
          <w:szCs w:val="24"/>
        </w:rPr>
        <w:t> </w:t>
      </w:r>
      <w:r w:rsidRPr="00A532CA">
        <w:rPr>
          <w:b/>
          <w:bCs/>
          <w:sz w:val="24"/>
          <w:szCs w:val="24"/>
        </w:rPr>
        <w:t xml:space="preserve">presným dátumom zmeny </w:t>
      </w:r>
    </w:p>
    <w:p w:rsidR="00B57095" w:rsidRDefault="00B57095" w:rsidP="00A532CA">
      <w:pPr>
        <w:numPr>
          <w:ilvl w:val="0"/>
          <w:numId w:val="20"/>
        </w:numPr>
        <w:tabs>
          <w:tab w:val="left" w:pos="284"/>
        </w:tabs>
        <w:ind w:left="357" w:hanging="357"/>
        <w:jc w:val="both"/>
        <w:rPr>
          <w:b/>
          <w:sz w:val="24"/>
          <w:szCs w:val="24"/>
        </w:rPr>
      </w:pPr>
      <w:r w:rsidRPr="00A532CA">
        <w:rPr>
          <w:b/>
          <w:sz w:val="24"/>
          <w:szCs w:val="24"/>
        </w:rPr>
        <w:t xml:space="preserve">vysvetlenie značných rozdielov vo využití postelí </w:t>
      </w:r>
      <w:r w:rsidR="00570CB1">
        <w:rPr>
          <w:b/>
          <w:sz w:val="24"/>
          <w:szCs w:val="24"/>
        </w:rPr>
        <w:t>a</w:t>
      </w:r>
      <w:r w:rsidR="000A2125">
        <w:rPr>
          <w:b/>
          <w:sz w:val="24"/>
          <w:szCs w:val="24"/>
        </w:rPr>
        <w:t> </w:t>
      </w:r>
      <w:r w:rsidRPr="00A532CA">
        <w:rPr>
          <w:b/>
          <w:sz w:val="24"/>
          <w:szCs w:val="24"/>
        </w:rPr>
        <w:t>v</w:t>
      </w:r>
      <w:r w:rsidR="000A2125">
        <w:rPr>
          <w:b/>
          <w:sz w:val="24"/>
          <w:szCs w:val="24"/>
        </w:rPr>
        <w:t> </w:t>
      </w:r>
      <w:r w:rsidRPr="00A532CA">
        <w:rPr>
          <w:b/>
          <w:sz w:val="24"/>
          <w:szCs w:val="24"/>
        </w:rPr>
        <w:t>priemernom ošetrovacom</w:t>
      </w:r>
      <w:r w:rsidR="00A532CA" w:rsidRPr="00A532CA">
        <w:rPr>
          <w:b/>
          <w:sz w:val="24"/>
          <w:szCs w:val="24"/>
        </w:rPr>
        <w:t xml:space="preserve"> </w:t>
      </w:r>
      <w:r w:rsidRPr="00A532CA">
        <w:rPr>
          <w:b/>
          <w:sz w:val="24"/>
          <w:szCs w:val="24"/>
        </w:rPr>
        <w:t>čase</w:t>
      </w:r>
    </w:p>
    <w:p w:rsidR="002E1181" w:rsidRPr="003E61A1" w:rsidRDefault="002E1181" w:rsidP="006A1E06">
      <w:pPr>
        <w:pStyle w:val="Nadpis4"/>
        <w:spacing w:before="480"/>
        <w:jc w:val="left"/>
        <w:rPr>
          <w:sz w:val="28"/>
          <w:szCs w:val="28"/>
        </w:rPr>
      </w:pPr>
      <w:proofErr w:type="spellStart"/>
      <w:r w:rsidRPr="003E61A1">
        <w:rPr>
          <w:sz w:val="28"/>
          <w:szCs w:val="28"/>
        </w:rPr>
        <w:t>Vnútrovýkazové</w:t>
      </w:r>
      <w:proofErr w:type="spellEnd"/>
      <w:r w:rsidRPr="003E61A1">
        <w:rPr>
          <w:sz w:val="28"/>
          <w:szCs w:val="28"/>
        </w:rPr>
        <w:t xml:space="preserve"> väzby</w:t>
      </w:r>
    </w:p>
    <w:p w:rsidR="002E1181" w:rsidRPr="003E61A1" w:rsidRDefault="002E1181" w:rsidP="002E1181">
      <w:pPr>
        <w:pStyle w:val="Nadpis4"/>
        <w:jc w:val="left"/>
        <w:rPr>
          <w:sz w:val="24"/>
          <w:szCs w:val="24"/>
          <w:u w:val="single"/>
        </w:rPr>
      </w:pPr>
      <w:r w:rsidRPr="003E61A1">
        <w:rPr>
          <w:sz w:val="24"/>
          <w:szCs w:val="24"/>
          <w:u w:val="single"/>
        </w:rPr>
        <w:t>5101. modul</w:t>
      </w:r>
    </w:p>
    <w:p w:rsidR="002E1181" w:rsidRPr="00D07F27" w:rsidRDefault="002E1181" w:rsidP="002E1181">
      <w:pPr>
        <w:pStyle w:val="Nadpis7"/>
      </w:pPr>
      <w:r w:rsidRPr="00D07F27">
        <w:t xml:space="preserve">Platí pre </w:t>
      </w:r>
      <w:r>
        <w:t>každé odborné zameranie</w:t>
      </w:r>
    </w:p>
    <w:p w:rsidR="002E1181" w:rsidRDefault="002E1181" w:rsidP="002E1181">
      <w:pPr>
        <w:rPr>
          <w:sz w:val="24"/>
          <w:szCs w:val="24"/>
        </w:rPr>
      </w:pPr>
      <w:r w:rsidRPr="00D07F27">
        <w:rPr>
          <w:sz w:val="24"/>
          <w:szCs w:val="24"/>
        </w:rPr>
        <w:t>S</w:t>
      </w:r>
      <w:r>
        <w:rPr>
          <w:sz w:val="24"/>
          <w:szCs w:val="24"/>
        </w:rPr>
        <w:t>7</w:t>
      </w:r>
      <w:r w:rsidRPr="00D07F27">
        <w:rPr>
          <w:sz w:val="24"/>
          <w:szCs w:val="24"/>
        </w:rPr>
        <w:t xml:space="preserve"> </w:t>
      </w:r>
      <w:r w:rsidRPr="00D07F27">
        <w:rPr>
          <w:sz w:val="24"/>
          <w:szCs w:val="24"/>
        </w:rPr>
        <w:sym w:font="Symbol" w:char="F0B3"/>
      </w:r>
      <w:r w:rsidRPr="00D07F27">
        <w:rPr>
          <w:sz w:val="24"/>
          <w:szCs w:val="24"/>
        </w:rPr>
        <w:t xml:space="preserve"> S</w:t>
      </w:r>
      <w:r>
        <w:rPr>
          <w:sz w:val="24"/>
          <w:szCs w:val="24"/>
        </w:rPr>
        <w:t>8</w:t>
      </w:r>
    </w:p>
    <w:p w:rsidR="002E1181" w:rsidRPr="00BE7E6E" w:rsidRDefault="002E1181" w:rsidP="002E1181">
      <w:pPr>
        <w:rPr>
          <w:sz w:val="24"/>
          <w:szCs w:val="24"/>
        </w:rPr>
      </w:pPr>
      <w:r w:rsidRPr="00BE7E6E">
        <w:rPr>
          <w:sz w:val="24"/>
          <w:szCs w:val="24"/>
        </w:rPr>
        <w:t xml:space="preserve">S7 = S2 + S3 + S5 </w:t>
      </w:r>
    </w:p>
    <w:p w:rsidR="002E1181" w:rsidRPr="00D07F27" w:rsidRDefault="002E1181" w:rsidP="002E1181">
      <w:pPr>
        <w:rPr>
          <w:sz w:val="24"/>
          <w:szCs w:val="24"/>
        </w:rPr>
      </w:pPr>
      <w:r>
        <w:rPr>
          <w:sz w:val="24"/>
          <w:szCs w:val="24"/>
        </w:rPr>
        <w:t xml:space="preserve">S17 </w:t>
      </w:r>
      <w:r w:rsidRPr="00D07F27">
        <w:rPr>
          <w:sz w:val="24"/>
          <w:szCs w:val="24"/>
        </w:rPr>
        <w:sym w:font="Symbol" w:char="F0B3"/>
      </w:r>
      <w:r>
        <w:rPr>
          <w:sz w:val="24"/>
          <w:szCs w:val="24"/>
        </w:rPr>
        <w:t xml:space="preserve"> S18</w:t>
      </w:r>
    </w:p>
    <w:p w:rsidR="00B57095" w:rsidRPr="002E1181" w:rsidRDefault="00B57095" w:rsidP="00DF7348">
      <w:pPr>
        <w:pStyle w:val="Nadpis7"/>
      </w:pPr>
      <w:r w:rsidRPr="002E1181">
        <w:t xml:space="preserve">Platí pre </w:t>
      </w:r>
      <w:r w:rsidR="00BE7E6E" w:rsidRPr="002E1181">
        <w:t xml:space="preserve">útvary </w:t>
      </w:r>
      <w:r w:rsidR="00DF7348" w:rsidRPr="002E1181">
        <w:t>pediatrick</w:t>
      </w:r>
      <w:r w:rsidR="002C4D2F" w:rsidRPr="002E1181">
        <w:t>ých</w:t>
      </w:r>
      <w:r w:rsidR="00DF7348" w:rsidRPr="002E1181">
        <w:t xml:space="preserve"> odbornost</w:t>
      </w:r>
      <w:r w:rsidR="002C4D2F" w:rsidRPr="002E1181">
        <w:t>í</w:t>
      </w:r>
      <w:r w:rsidR="00587BE5">
        <w:t xml:space="preserve"> a </w:t>
      </w:r>
      <w:proofErr w:type="spellStart"/>
      <w:r w:rsidR="004F5194" w:rsidRPr="002E1181">
        <w:t>neonatológi</w:t>
      </w:r>
      <w:r w:rsidR="00BE7E6E" w:rsidRPr="002E1181">
        <w:t>u</w:t>
      </w:r>
      <w:proofErr w:type="spellEnd"/>
    </w:p>
    <w:p w:rsidR="00B57095" w:rsidRPr="002E1181" w:rsidRDefault="00B57095">
      <w:r w:rsidRPr="002E1181">
        <w:rPr>
          <w:sz w:val="24"/>
          <w:szCs w:val="24"/>
        </w:rPr>
        <w:t>S</w:t>
      </w:r>
      <w:r w:rsidR="00DF7348" w:rsidRPr="002E1181">
        <w:rPr>
          <w:sz w:val="24"/>
          <w:szCs w:val="24"/>
        </w:rPr>
        <w:t>7</w:t>
      </w:r>
      <w:r w:rsidRPr="002E1181">
        <w:rPr>
          <w:sz w:val="24"/>
          <w:szCs w:val="24"/>
        </w:rPr>
        <w:t xml:space="preserve"> = S</w:t>
      </w:r>
      <w:r w:rsidR="00DF7348" w:rsidRPr="002E1181">
        <w:rPr>
          <w:sz w:val="24"/>
          <w:szCs w:val="24"/>
        </w:rPr>
        <w:t>8</w:t>
      </w:r>
    </w:p>
    <w:p w:rsidR="001A6950" w:rsidRPr="002E1181" w:rsidRDefault="001A6950" w:rsidP="001A6950">
      <w:pPr>
        <w:pStyle w:val="Nadpis7"/>
      </w:pPr>
      <w:r w:rsidRPr="002E1181">
        <w:t>Platí pre útvary odborn</w:t>
      </w:r>
      <w:r w:rsidR="009D104D" w:rsidRPr="002E1181">
        <w:t>ého zamerania</w:t>
      </w:r>
      <w:r w:rsidRPr="002E1181">
        <w:t xml:space="preserve"> geriatria a</w:t>
      </w:r>
      <w:r w:rsidR="000A2125">
        <w:t> </w:t>
      </w:r>
      <w:r w:rsidRPr="002E1181">
        <w:t>gerontopsychiatria</w:t>
      </w:r>
    </w:p>
    <w:p w:rsidR="001A6950" w:rsidRPr="002E1181" w:rsidRDefault="001A6950" w:rsidP="001A6950">
      <w:r w:rsidRPr="002E1181">
        <w:rPr>
          <w:sz w:val="24"/>
          <w:szCs w:val="24"/>
        </w:rPr>
        <w:t>S8 = prázdny (bez údaju)</w:t>
      </w:r>
    </w:p>
    <w:p w:rsidR="00B57095" w:rsidRPr="002E1181" w:rsidRDefault="00B57095">
      <w:pPr>
        <w:spacing w:before="120"/>
        <w:rPr>
          <w:i/>
          <w:iCs/>
          <w:sz w:val="24"/>
          <w:szCs w:val="24"/>
        </w:rPr>
      </w:pPr>
      <w:r w:rsidRPr="002E1181">
        <w:rPr>
          <w:i/>
          <w:iCs/>
          <w:sz w:val="24"/>
          <w:szCs w:val="24"/>
        </w:rPr>
        <w:t xml:space="preserve">Platí </w:t>
      </w:r>
      <w:r w:rsidR="00BE7E6E" w:rsidRPr="002E1181">
        <w:rPr>
          <w:i/>
          <w:iCs/>
          <w:sz w:val="24"/>
          <w:szCs w:val="24"/>
        </w:rPr>
        <w:t>za</w:t>
      </w:r>
      <w:r w:rsidR="003B644B" w:rsidRPr="002E1181">
        <w:rPr>
          <w:i/>
          <w:iCs/>
          <w:sz w:val="24"/>
          <w:szCs w:val="24"/>
        </w:rPr>
        <w:t xml:space="preserve">  </w:t>
      </w:r>
      <w:r w:rsidR="00E83299" w:rsidRPr="002E1181">
        <w:rPr>
          <w:i/>
          <w:iCs/>
          <w:sz w:val="24"/>
          <w:szCs w:val="24"/>
        </w:rPr>
        <w:t xml:space="preserve">zdravotnícke </w:t>
      </w:r>
      <w:r w:rsidRPr="002E1181">
        <w:rPr>
          <w:i/>
          <w:iCs/>
          <w:sz w:val="24"/>
          <w:szCs w:val="24"/>
        </w:rPr>
        <w:t xml:space="preserve"> </w:t>
      </w:r>
      <w:r w:rsidR="00E83299" w:rsidRPr="002E1181">
        <w:rPr>
          <w:i/>
          <w:iCs/>
          <w:sz w:val="24"/>
          <w:szCs w:val="24"/>
        </w:rPr>
        <w:t>zariadenie</w:t>
      </w:r>
      <w:r w:rsidR="003B644B" w:rsidRPr="002E1181">
        <w:rPr>
          <w:i/>
          <w:iCs/>
          <w:sz w:val="24"/>
          <w:szCs w:val="24"/>
        </w:rPr>
        <w:t xml:space="preserve"> </w:t>
      </w:r>
    </w:p>
    <w:p w:rsidR="00B57095" w:rsidRPr="002E1181" w:rsidRDefault="00BE7E6E">
      <w:pPr>
        <w:rPr>
          <w:sz w:val="24"/>
          <w:szCs w:val="24"/>
        </w:rPr>
      </w:pPr>
      <w:r w:rsidRPr="002E1181">
        <w:rPr>
          <w:sz w:val="24"/>
          <w:szCs w:val="24"/>
        </w:rPr>
        <w:t>súčet údajov v</w:t>
      </w:r>
      <w:r w:rsidR="000A2125">
        <w:rPr>
          <w:sz w:val="24"/>
          <w:szCs w:val="24"/>
        </w:rPr>
        <w:t> </w:t>
      </w:r>
      <w:r w:rsidRPr="002E1181">
        <w:rPr>
          <w:sz w:val="24"/>
          <w:szCs w:val="24"/>
        </w:rPr>
        <w:t xml:space="preserve">stĺpci </w:t>
      </w:r>
      <w:r w:rsidR="00B57095" w:rsidRPr="002E1181">
        <w:rPr>
          <w:sz w:val="24"/>
          <w:szCs w:val="24"/>
        </w:rPr>
        <w:t>S</w:t>
      </w:r>
      <w:r w:rsidR="00E83299" w:rsidRPr="002E1181">
        <w:rPr>
          <w:sz w:val="24"/>
          <w:szCs w:val="24"/>
        </w:rPr>
        <w:t>10</w:t>
      </w:r>
      <w:r w:rsidR="00B57095" w:rsidRPr="002E1181">
        <w:rPr>
          <w:sz w:val="24"/>
          <w:szCs w:val="24"/>
        </w:rPr>
        <w:t xml:space="preserve"> = </w:t>
      </w:r>
      <w:r w:rsidRPr="002E1181">
        <w:rPr>
          <w:sz w:val="24"/>
          <w:szCs w:val="24"/>
        </w:rPr>
        <w:t>súčtu údajov v</w:t>
      </w:r>
      <w:r w:rsidR="000A2125">
        <w:rPr>
          <w:sz w:val="24"/>
          <w:szCs w:val="24"/>
        </w:rPr>
        <w:t> </w:t>
      </w:r>
      <w:r w:rsidRPr="002E1181">
        <w:rPr>
          <w:sz w:val="24"/>
          <w:szCs w:val="24"/>
        </w:rPr>
        <w:t xml:space="preserve">stĺpci </w:t>
      </w:r>
      <w:r w:rsidR="00B57095" w:rsidRPr="002E1181">
        <w:rPr>
          <w:sz w:val="24"/>
          <w:szCs w:val="24"/>
        </w:rPr>
        <w:t>S1</w:t>
      </w:r>
      <w:r w:rsidR="00E83299" w:rsidRPr="002E1181">
        <w:rPr>
          <w:sz w:val="24"/>
          <w:szCs w:val="24"/>
        </w:rPr>
        <w:t>3</w:t>
      </w:r>
    </w:p>
    <w:p w:rsidR="00E83299" w:rsidRDefault="00E83299">
      <w:pPr>
        <w:rPr>
          <w:b/>
          <w:sz w:val="24"/>
          <w:szCs w:val="24"/>
        </w:rPr>
      </w:pPr>
    </w:p>
    <w:p w:rsidR="003E61A1" w:rsidRDefault="003E61A1">
      <w:pPr>
        <w:rPr>
          <w:b/>
          <w:sz w:val="24"/>
          <w:szCs w:val="24"/>
        </w:rPr>
      </w:pPr>
    </w:p>
    <w:p w:rsidR="000F08EC" w:rsidRDefault="000F08EC" w:rsidP="000F08EC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>Vypracovalo: Národné centrum zdravotníckych informácií</w:t>
      </w:r>
    </w:p>
    <w:p w:rsidR="000F08EC" w:rsidRDefault="000F08EC" w:rsidP="000F08EC">
      <w:pPr>
        <w:jc w:val="both"/>
        <w:rPr>
          <w:rStyle w:val="Hypertextovprepojenie"/>
          <w:b/>
          <w:i/>
          <w:sz w:val="24"/>
          <w:szCs w:val="24"/>
        </w:rPr>
      </w:pPr>
      <w:r w:rsidRPr="00127ED4">
        <w:rPr>
          <w:b/>
          <w:i/>
          <w:sz w:val="24"/>
          <w:szCs w:val="24"/>
        </w:rPr>
        <w:t xml:space="preserve">Internetová stránka: </w:t>
      </w:r>
      <w:hyperlink r:id="rId7" w:history="1">
        <w:r w:rsidRPr="00127ED4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p w:rsidR="00090A07" w:rsidRDefault="00090A07" w:rsidP="000F08EC">
      <w:pPr>
        <w:jc w:val="both"/>
        <w:rPr>
          <w:rStyle w:val="Hypertextovprepojenie"/>
          <w:b/>
          <w:i/>
          <w:sz w:val="24"/>
          <w:szCs w:val="24"/>
        </w:rPr>
      </w:pPr>
    </w:p>
    <w:p w:rsidR="00090A07" w:rsidRDefault="00090A07" w:rsidP="000F08EC">
      <w:pPr>
        <w:jc w:val="both"/>
        <w:rPr>
          <w:rStyle w:val="Hypertextovprepojenie"/>
          <w:b/>
          <w:i/>
          <w:sz w:val="24"/>
          <w:szCs w:val="24"/>
        </w:rPr>
      </w:pPr>
    </w:p>
    <w:p w:rsidR="00090A07" w:rsidRDefault="00090A07" w:rsidP="000F08EC">
      <w:pPr>
        <w:jc w:val="both"/>
        <w:rPr>
          <w:b/>
          <w:i/>
          <w:sz w:val="24"/>
          <w:szCs w:val="24"/>
        </w:rPr>
      </w:pPr>
    </w:p>
    <w:p w:rsidR="006A1E06" w:rsidRPr="00127ED4" w:rsidRDefault="006A1E06" w:rsidP="000F08EC">
      <w:pPr>
        <w:jc w:val="both"/>
        <w:rPr>
          <w:b/>
          <w:i/>
          <w:sz w:val="24"/>
          <w:szCs w:val="24"/>
        </w:rPr>
      </w:pPr>
    </w:p>
    <w:p w:rsidR="0004058B" w:rsidRPr="003E61A1" w:rsidRDefault="0004058B" w:rsidP="0004058B">
      <w:pPr>
        <w:rPr>
          <w:b/>
          <w:sz w:val="28"/>
          <w:szCs w:val="28"/>
        </w:rPr>
      </w:pPr>
      <w:bookmarkStart w:id="0" w:name="_GoBack"/>
      <w:bookmarkEnd w:id="0"/>
      <w:r w:rsidRPr="003E61A1">
        <w:rPr>
          <w:b/>
          <w:sz w:val="28"/>
          <w:szCs w:val="28"/>
        </w:rPr>
        <w:lastRenderedPageBreak/>
        <w:t>Príloha č.</w:t>
      </w:r>
      <w:r>
        <w:rPr>
          <w:b/>
          <w:sz w:val="28"/>
          <w:szCs w:val="28"/>
        </w:rPr>
        <w:t>1</w:t>
      </w:r>
    </w:p>
    <w:p w:rsidR="0004058B" w:rsidRPr="003E61A1" w:rsidRDefault="0004058B" w:rsidP="0004058B">
      <w:pPr>
        <w:rPr>
          <w:b/>
          <w:sz w:val="24"/>
          <w:szCs w:val="24"/>
          <w:u w:val="single"/>
        </w:rPr>
      </w:pPr>
      <w:r w:rsidRPr="003E61A1">
        <w:rPr>
          <w:b/>
          <w:sz w:val="24"/>
          <w:szCs w:val="24"/>
          <w:u w:val="single"/>
        </w:rPr>
        <w:t>Odborné zameranie posteľových útvarov zdravotníckych zariadení</w:t>
      </w:r>
    </w:p>
    <w:p w:rsidR="0004058B" w:rsidRDefault="0004058B" w:rsidP="0004058B">
      <w:pPr>
        <w:rPr>
          <w:b/>
          <w:sz w:val="28"/>
          <w:szCs w:val="28"/>
          <w:u w:val="single"/>
        </w:rPr>
      </w:pPr>
    </w:p>
    <w:p w:rsidR="0004058B" w:rsidRDefault="0004058B" w:rsidP="0004058B">
      <w:pPr>
        <w:rPr>
          <w:rFonts w:ascii="Arial" w:hAnsi="Arial" w:cs="Arial"/>
          <w:sz w:val="18"/>
          <w:szCs w:val="18"/>
          <w:lang w:eastAsia="sk-SK"/>
        </w:rPr>
        <w:sectPr w:rsidR="0004058B" w:rsidSect="00966EC8">
          <w:footerReference w:type="even" r:id="rId8"/>
          <w:footerReference w:type="default" r:id="rId9"/>
          <w:type w:val="continuous"/>
          <w:pgSz w:w="11907" w:h="16840"/>
          <w:pgMar w:top="1418" w:right="1134" w:bottom="1191" w:left="1247" w:header="709" w:footer="964" w:gutter="0"/>
          <w:pgNumType w:start="1"/>
          <w:cols w:space="708" w:equalWidth="0">
            <w:col w:w="9639" w:space="851"/>
          </w:cols>
        </w:sectPr>
      </w:pPr>
    </w:p>
    <w:tbl>
      <w:tblPr>
        <w:tblW w:w="4695" w:type="dxa"/>
        <w:tblInd w:w="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215"/>
      </w:tblGrid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001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vnútorné lekárstvo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002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infektológia</w:t>
            </w:r>
            <w:proofErr w:type="spellEnd"/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003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pneumológia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ftizeológia</w:t>
            </w:r>
            <w:proofErr w:type="spellEnd"/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004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neurológia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005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psychiatria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007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009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gynekológia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pôrodníctvo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chirurgia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ortopédia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urológia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úrazová chirurgia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otorinolaryngológia</w:t>
            </w:r>
            <w:proofErr w:type="spellEnd"/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oftalmológia</w:t>
            </w:r>
            <w:proofErr w:type="spellEnd"/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017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pediatrická gynekológia</w:t>
            </w:r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dermatovenerológia</w:t>
            </w:r>
            <w:proofErr w:type="spellEnd"/>
          </w:p>
        </w:tc>
      </w:tr>
      <w:tr w:rsidR="0004058B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04058B" w:rsidRPr="0075631B" w:rsidRDefault="0004058B" w:rsidP="000B70F4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019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58B" w:rsidRPr="0075631B" w:rsidRDefault="0004058B" w:rsidP="000B70F4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klinická onkológia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025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anestéziológia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intenzívna medicína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027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fyziatria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, balneológia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liečebná rehabilitácia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031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hematológia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transfuziológia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037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neurochirurgia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038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plastická chirurgia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039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ortopedická protetika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klinická imunológia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alergológia</w:t>
            </w:r>
            <w:proofErr w:type="spellEnd"/>
          </w:p>
        </w:tc>
      </w:tr>
      <w:tr w:rsidR="00765C45" w:rsidTr="000B70F4">
        <w:trPr>
          <w:trHeight w:val="27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radiačná onkológia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foniatria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reumatológia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algeziológia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nukleárna medicína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gastroenterológia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049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kardiológia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050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diabetológia, poruchy látkovej premeny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výživy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051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neonatológia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056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angiológia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060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geriatria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063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nefrológia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064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endokrinológia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068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cievna chirurgia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069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kardiochirurgia</w:t>
            </w:r>
            <w:proofErr w:type="spellEnd"/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070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maxilofaciálna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chirurgia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073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medicína drogových závislostí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074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gerontopsychiatria</w:t>
            </w:r>
          </w:p>
        </w:tc>
      </w:tr>
      <w:tr w:rsidR="003268B2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3268B2" w:rsidRPr="0075631B" w:rsidRDefault="003268B2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095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B2" w:rsidRPr="0075631B" w:rsidRDefault="003268B2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dlhodobá intenzívna starostlivosť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098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JIS 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geriatrická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104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neurológia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105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detská psychiatria</w:t>
            </w:r>
          </w:p>
        </w:tc>
      </w:tr>
      <w:tr w:rsidR="00765C45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765C45" w:rsidRPr="0075631B" w:rsidRDefault="00765C45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106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C45" w:rsidRPr="0075631B" w:rsidRDefault="00765C45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hrudníková chirurgia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107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detská chirurgia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108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ortopédia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109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urológia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114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pediatrická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otorinolaryngológia</w:t>
            </w:r>
            <w:proofErr w:type="spellEnd"/>
          </w:p>
        </w:tc>
      </w:tr>
    </w:tbl>
    <w:p w:rsidR="003268B2" w:rsidRDefault="003268B2"/>
    <w:tbl>
      <w:tblPr>
        <w:tblW w:w="4695" w:type="dxa"/>
        <w:tblInd w:w="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215"/>
      </w:tblGrid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116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detská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dermatovenerológia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130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materno-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fetálna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medicína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140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imunológia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alergiológia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153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endokrinológia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155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kardiológia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156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pediatrická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pneumológia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ftizeológia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184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centrálny príjem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 / urgentný príjem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185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centrálne operačné sály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popáleninové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doliečovacie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ústavná ošetrovateľská starostlivosť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 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interná</w:t>
            </w:r>
          </w:p>
        </w:tc>
      </w:tr>
      <w:tr w:rsidR="00B80537" w:rsidTr="000B70F4">
        <w:trPr>
          <w:trHeight w:val="2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kardiologická</w:t>
            </w:r>
          </w:p>
        </w:tc>
      </w:tr>
      <w:tr w:rsidR="00B80537" w:rsidTr="000B70F4">
        <w:trPr>
          <w:trHeight w:val="2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metabolická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199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pediatrická</w:t>
            </w:r>
          </w:p>
        </w:tc>
      </w:tr>
      <w:tr w:rsidR="00B80537" w:rsidTr="000B70F4">
        <w:trPr>
          <w:trHeight w:val="17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JIS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pneumológická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ftizeológická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neurologická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chirurgická</w:t>
            </w:r>
          </w:p>
        </w:tc>
      </w:tr>
      <w:tr w:rsidR="00B80537" w:rsidTr="003268B2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3268B2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JRS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N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-jednotka resuscitačnej starostlivosti 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o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novorodencov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dlhodobo chorých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chirurgia ruky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207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transplantačné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216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hepatológia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223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neuropsychiatria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229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onkológia v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gynekológii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278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arytmia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sk-SK"/>
              </w:rPr>
              <w:t xml:space="preserve"> a koronárna jednotka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306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klinické pracovné lekárstvo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klinická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toxikológia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319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onkológia v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chirurgii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322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onkológia v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urológii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323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anestéziológia</w:t>
            </w:r>
          </w:p>
        </w:tc>
      </w:tr>
      <w:tr w:rsidR="00B80537" w:rsidTr="000B70F4">
        <w:trPr>
          <w:trHeight w:val="2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329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hematológia a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onkológia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331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pediatrická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infektológia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332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pediatrická intenzívna medicína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334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paliatívna medicína</w:t>
            </w:r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336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pediatrická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oftalmológia</w:t>
            </w:r>
            <w:proofErr w:type="spellEnd"/>
          </w:p>
        </w:tc>
      </w:tr>
      <w:tr w:rsidR="00B80537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B80537" w:rsidRPr="0075631B" w:rsidRDefault="00B80537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350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537" w:rsidRPr="0075631B" w:rsidRDefault="00B80537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onkológia vo vnútornom lekárstve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599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sk-SK"/>
              </w:rPr>
              <w:t>spondylochirurgia</w:t>
            </w:r>
            <w:proofErr w:type="spellEnd"/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601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onkologická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602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infekčná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603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JIS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spondylochirurgická</w:t>
            </w:r>
            <w:proofErr w:type="spellEnd"/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604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JIS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otorinolaryngologická</w:t>
            </w:r>
            <w:proofErr w:type="spellEnd"/>
          </w:p>
        </w:tc>
      </w:tr>
      <w:tr w:rsidR="00456569" w:rsidTr="000B70F4">
        <w:trPr>
          <w:trHeight w:val="24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609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gynekologická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611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ortopedická</w:t>
            </w:r>
          </w:p>
        </w:tc>
      </w:tr>
      <w:tr w:rsidR="00456569" w:rsidTr="000B70F4">
        <w:trPr>
          <w:trHeight w:val="22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612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urologická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613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úrazová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5E6AC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>620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5E6AC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 xml:space="preserve">ústavná </w:t>
            </w:r>
            <w:proofErr w:type="spellStart"/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>hospicová</w:t>
            </w:r>
            <w:proofErr w:type="spellEnd"/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starostlivosť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5E6AC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>625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5E6AC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>JIS centrálna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626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JIS kardiochirurgická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631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hematologická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637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neurochirurgická</w:t>
            </w:r>
          </w:p>
        </w:tc>
      </w:tr>
    </w:tbl>
    <w:p w:rsidR="0004058B" w:rsidRDefault="0004058B" w:rsidP="0004058B">
      <w:pPr>
        <w:sectPr w:rsidR="0004058B" w:rsidSect="00410660">
          <w:footerReference w:type="default" r:id="rId10"/>
          <w:type w:val="continuous"/>
          <w:pgSz w:w="11907" w:h="16840"/>
          <w:pgMar w:top="721" w:right="1275" w:bottom="1418" w:left="1134" w:header="708" w:footer="964" w:gutter="0"/>
          <w:pgNumType w:start="1"/>
          <w:cols w:num="2" w:space="708" w:equalWidth="0">
            <w:col w:w="4395" w:space="708"/>
            <w:col w:w="4395"/>
          </w:cols>
        </w:sectPr>
      </w:pPr>
    </w:p>
    <w:p w:rsidR="0004058B" w:rsidRPr="0039657A" w:rsidRDefault="0004058B" w:rsidP="0004058B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br w:type="page"/>
      </w:r>
      <w:r w:rsidRPr="003E61A1">
        <w:rPr>
          <w:b/>
          <w:sz w:val="28"/>
          <w:szCs w:val="28"/>
        </w:rPr>
        <w:lastRenderedPageBreak/>
        <w:t>Príloha č.</w:t>
      </w:r>
      <w:r>
        <w:rPr>
          <w:b/>
          <w:sz w:val="28"/>
          <w:szCs w:val="28"/>
        </w:rPr>
        <w:t>1</w:t>
      </w:r>
      <w:r>
        <w:rPr>
          <w:b/>
          <w:sz w:val="32"/>
          <w:szCs w:val="32"/>
        </w:rPr>
        <w:t xml:space="preserve"> – </w:t>
      </w:r>
      <w:r>
        <w:rPr>
          <w:b/>
          <w:sz w:val="24"/>
          <w:szCs w:val="24"/>
        </w:rPr>
        <w:t>dokončenie</w:t>
      </w:r>
    </w:p>
    <w:p w:rsidR="0004058B" w:rsidRPr="003E61A1" w:rsidRDefault="0004058B" w:rsidP="0004058B">
      <w:pPr>
        <w:rPr>
          <w:b/>
          <w:sz w:val="24"/>
          <w:szCs w:val="24"/>
          <w:u w:val="single"/>
        </w:rPr>
      </w:pPr>
      <w:r w:rsidRPr="003E61A1">
        <w:rPr>
          <w:b/>
          <w:sz w:val="24"/>
          <w:szCs w:val="24"/>
          <w:u w:val="single"/>
        </w:rPr>
        <w:t>Odborné zameranie posteľových útvarov zdravotníckych zariadení</w:t>
      </w:r>
    </w:p>
    <w:p w:rsidR="0004058B" w:rsidRDefault="0004058B" w:rsidP="0004058B"/>
    <w:tbl>
      <w:tblPr>
        <w:tblW w:w="4695" w:type="dxa"/>
        <w:tblInd w:w="5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215"/>
      </w:tblGrid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668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JIS cievnej chirurgie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670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JIS </w:t>
            </w:r>
            <w:proofErr w:type="spellStart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>maxilofaciálna</w:t>
            </w:r>
            <w:proofErr w:type="spellEnd"/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chirurgia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Pr="0075631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691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75631B">
              <w:rPr>
                <w:rFonts w:ascii="Arial" w:hAnsi="Arial" w:cs="Arial"/>
                <w:sz w:val="18"/>
                <w:szCs w:val="18"/>
                <w:lang w:eastAsia="sk-SK"/>
              </w:rPr>
              <w:t xml:space="preserve">JIS </w:t>
            </w:r>
            <w:r>
              <w:rPr>
                <w:rFonts w:ascii="Arial" w:hAnsi="Arial" w:cs="Arial"/>
                <w:sz w:val="18"/>
                <w:szCs w:val="18"/>
                <w:lang w:eastAsia="sk-SK"/>
              </w:rPr>
              <w:t>popáleninová</w:t>
            </w:r>
          </w:p>
        </w:tc>
      </w:tr>
      <w:tr w:rsidR="00456569" w:rsidTr="000B70F4">
        <w:trPr>
          <w:trHeight w:val="23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700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biomedicínsky výskum - všeobecne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706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Pr="0075631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JIS hrudníková chirurgia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56569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707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569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JISN (jednotka intenzívnej starostlivosti o novorodencov)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708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569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JVSN (jednotka vysokošpecializovanej starostlivosti o novorodencov)</w:t>
            </w:r>
          </w:p>
        </w:tc>
      </w:tr>
      <w:tr w:rsidR="00456569" w:rsidTr="000B70F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noWrap/>
            <w:vAlign w:val="center"/>
          </w:tcPr>
          <w:p w:rsidR="00456569" w:rsidRPr="005E6ACB" w:rsidRDefault="00456569" w:rsidP="00D11B31">
            <w:pPr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>709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569" w:rsidRPr="005E6ACB" w:rsidRDefault="00456569" w:rsidP="00D11B31">
            <w:pPr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5E6ACB">
              <w:rPr>
                <w:rFonts w:ascii="Arial" w:hAnsi="Arial" w:cs="Arial"/>
                <w:sz w:val="18"/>
                <w:szCs w:val="18"/>
                <w:lang w:eastAsia="sk-SK"/>
              </w:rPr>
              <w:t>JIS psychiatrická</w:t>
            </w:r>
          </w:p>
        </w:tc>
      </w:tr>
    </w:tbl>
    <w:p w:rsidR="0004058B" w:rsidRDefault="0004058B" w:rsidP="0004058B">
      <w:pPr>
        <w:rPr>
          <w:b/>
          <w:sz w:val="28"/>
          <w:szCs w:val="28"/>
          <w:u w:val="single"/>
        </w:rPr>
        <w:sectPr w:rsidR="0004058B" w:rsidSect="000B70F4">
          <w:type w:val="continuous"/>
          <w:pgSz w:w="11907" w:h="16840"/>
          <w:pgMar w:top="1135" w:right="1275" w:bottom="1418" w:left="1134" w:header="708" w:footer="964" w:gutter="0"/>
          <w:cols w:space="708"/>
        </w:sectPr>
      </w:pPr>
    </w:p>
    <w:p w:rsidR="0075631B" w:rsidRPr="00D07F27" w:rsidRDefault="0075631B"/>
    <w:sectPr w:rsidR="0075631B" w:rsidRPr="00D07F27">
      <w:footerReference w:type="default" r:id="rId11"/>
      <w:type w:val="continuous"/>
      <w:pgSz w:w="11907" w:h="16840"/>
      <w:pgMar w:top="721" w:right="1275" w:bottom="1418" w:left="1134" w:header="708" w:footer="964" w:gutter="0"/>
      <w:pgNumType w:start="1"/>
      <w:cols w:space="708" w:equalWidth="0">
        <w:col w:w="9498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785" w:rsidRDefault="00DE4785">
      <w:r>
        <w:separator/>
      </w:r>
    </w:p>
  </w:endnote>
  <w:endnote w:type="continuationSeparator" w:id="0">
    <w:p w:rsidR="00DE4785" w:rsidRDefault="00DE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569" w:rsidRDefault="00456569" w:rsidP="00B26BD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456569" w:rsidRDefault="0045656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569" w:rsidRDefault="00456569" w:rsidP="00CB46F0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090A07">
      <w:rPr>
        <w:rStyle w:val="slostrany"/>
        <w:noProof/>
      </w:rPr>
      <w:t>4</w:t>
    </w:r>
    <w:r>
      <w:rPr>
        <w:rStyle w:val="slostrany"/>
      </w:rPr>
      <w:fldChar w:fldCharType="end"/>
    </w:r>
  </w:p>
  <w:p w:rsidR="00456569" w:rsidRDefault="0045656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569" w:rsidRDefault="00456569" w:rsidP="006B6AA4">
    <w:pPr>
      <w:pStyle w:val="Pta"/>
      <w:jc w:val="center"/>
    </w:pP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090A07">
      <w:rPr>
        <w:rStyle w:val="slostrany"/>
        <w:noProof/>
      </w:rPr>
      <w:t>5</w:t>
    </w:r>
    <w:r>
      <w:rPr>
        <w:rStyle w:val="slostrany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569" w:rsidRDefault="00456569" w:rsidP="006B6AA4">
    <w:pPr>
      <w:pStyle w:val="Pta"/>
      <w:jc w:val="center"/>
    </w:pP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>
      <w:rPr>
        <w:rStyle w:val="slostrany"/>
        <w:noProof/>
      </w:rPr>
      <w:t>3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785" w:rsidRDefault="00DE4785">
      <w:r>
        <w:separator/>
      </w:r>
    </w:p>
  </w:footnote>
  <w:footnote w:type="continuationSeparator" w:id="0">
    <w:p w:rsidR="00DE4785" w:rsidRDefault="00DE4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D3BA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17943DCB"/>
    <w:multiLevelType w:val="hybridMultilevel"/>
    <w:tmpl w:val="54EAF51C"/>
    <w:lvl w:ilvl="0" w:tplc="57DC2D4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C6764"/>
    <w:multiLevelType w:val="multilevel"/>
    <w:tmpl w:val="3B06CCC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6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B7E1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3B415CD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>
    <w:nsid w:val="3BB30266"/>
    <w:multiLevelType w:val="hybridMultilevel"/>
    <w:tmpl w:val="56CA17E6"/>
    <w:lvl w:ilvl="0" w:tplc="16D43CCC">
      <w:start w:val="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83C0F"/>
    <w:multiLevelType w:val="hybridMultilevel"/>
    <w:tmpl w:val="B25C1502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57DC2D40">
      <w:numFmt w:val="bullet"/>
      <w:lvlText w:val="-"/>
      <w:lvlJc w:val="left"/>
      <w:pPr>
        <w:tabs>
          <w:tab w:val="num" w:pos="2498"/>
        </w:tabs>
        <w:ind w:left="249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3">
    <w:nsid w:val="4B24790B"/>
    <w:multiLevelType w:val="singleLevel"/>
    <w:tmpl w:val="F294A2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5">
    <w:nsid w:val="59AA2520"/>
    <w:multiLevelType w:val="hybridMultilevel"/>
    <w:tmpl w:val="10027E02"/>
    <w:lvl w:ilvl="0" w:tplc="2586C8A6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>
    <w:nsid w:val="6AE76032"/>
    <w:multiLevelType w:val="hybridMultilevel"/>
    <w:tmpl w:val="61F69180"/>
    <w:lvl w:ilvl="0" w:tplc="BDB8CB36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6C776BBA"/>
    <w:multiLevelType w:val="singleLevel"/>
    <w:tmpl w:val="16D43CCC"/>
    <w:lvl w:ilvl="0">
      <w:start w:val="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8">
    <w:nsid w:val="6F4B52C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>
    <w:nsid w:val="6FEB5173"/>
    <w:multiLevelType w:val="multilevel"/>
    <w:tmpl w:val="54EAF51C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0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1">
    <w:nsid w:val="79F46988"/>
    <w:multiLevelType w:val="multilevel"/>
    <w:tmpl w:val="54EAF51C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2">
    <w:nsid w:val="7F5B2D81"/>
    <w:multiLevelType w:val="hybridMultilevel"/>
    <w:tmpl w:val="993279C4"/>
    <w:lvl w:ilvl="0" w:tplc="16D43CCC">
      <w:start w:val="2"/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20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0"/>
  </w:num>
  <w:num w:numId="10">
    <w:abstractNumId w:val="18"/>
  </w:num>
  <w:num w:numId="11">
    <w:abstractNumId w:val="7"/>
  </w:num>
  <w:num w:numId="12">
    <w:abstractNumId w:val="17"/>
  </w:num>
  <w:num w:numId="13">
    <w:abstractNumId w:val="13"/>
  </w:num>
  <w:num w:numId="14">
    <w:abstractNumId w:val="15"/>
  </w:num>
  <w:num w:numId="15">
    <w:abstractNumId w:val="2"/>
  </w:num>
  <w:num w:numId="16">
    <w:abstractNumId w:val="5"/>
  </w:num>
  <w:num w:numId="17">
    <w:abstractNumId w:val="16"/>
  </w:num>
  <w:num w:numId="18">
    <w:abstractNumId w:val="11"/>
  </w:num>
  <w:num w:numId="19">
    <w:abstractNumId w:val="19"/>
  </w:num>
  <w:num w:numId="20">
    <w:abstractNumId w:val="22"/>
  </w:num>
  <w:num w:numId="21">
    <w:abstractNumId w:val="21"/>
  </w:num>
  <w:num w:numId="22">
    <w:abstractNumId w:val="12"/>
  </w:num>
  <w:num w:numId="2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F27"/>
    <w:rsid w:val="00001286"/>
    <w:rsid w:val="0000197D"/>
    <w:rsid w:val="000334DA"/>
    <w:rsid w:val="00034BBB"/>
    <w:rsid w:val="0004058B"/>
    <w:rsid w:val="00045A59"/>
    <w:rsid w:val="0005159A"/>
    <w:rsid w:val="00072554"/>
    <w:rsid w:val="00082C9E"/>
    <w:rsid w:val="00090A07"/>
    <w:rsid w:val="000A2125"/>
    <w:rsid w:val="000A4E66"/>
    <w:rsid w:val="000B09B4"/>
    <w:rsid w:val="000B0F1E"/>
    <w:rsid w:val="000B572A"/>
    <w:rsid w:val="000B70F4"/>
    <w:rsid w:val="000D5B03"/>
    <w:rsid w:val="000D620B"/>
    <w:rsid w:val="000D6BD3"/>
    <w:rsid w:val="000E195F"/>
    <w:rsid w:val="000F08EC"/>
    <w:rsid w:val="000F17A4"/>
    <w:rsid w:val="001013F2"/>
    <w:rsid w:val="0011264B"/>
    <w:rsid w:val="001571C6"/>
    <w:rsid w:val="00162C90"/>
    <w:rsid w:val="001642CE"/>
    <w:rsid w:val="001A6950"/>
    <w:rsid w:val="001B0535"/>
    <w:rsid w:val="001C2795"/>
    <w:rsid w:val="001D1FCE"/>
    <w:rsid w:val="001E2EA9"/>
    <w:rsid w:val="001F42AD"/>
    <w:rsid w:val="00237B4E"/>
    <w:rsid w:val="0024367C"/>
    <w:rsid w:val="00261D24"/>
    <w:rsid w:val="002766E5"/>
    <w:rsid w:val="002835DC"/>
    <w:rsid w:val="00283F77"/>
    <w:rsid w:val="00285146"/>
    <w:rsid w:val="0028713D"/>
    <w:rsid w:val="002A03C4"/>
    <w:rsid w:val="002A0F50"/>
    <w:rsid w:val="002A70D7"/>
    <w:rsid w:val="002C05C7"/>
    <w:rsid w:val="002C4D2F"/>
    <w:rsid w:val="002E1181"/>
    <w:rsid w:val="002E1701"/>
    <w:rsid w:val="002F1E6C"/>
    <w:rsid w:val="00315E02"/>
    <w:rsid w:val="00325127"/>
    <w:rsid w:val="003268B2"/>
    <w:rsid w:val="00334448"/>
    <w:rsid w:val="003434B2"/>
    <w:rsid w:val="003447FA"/>
    <w:rsid w:val="00361E41"/>
    <w:rsid w:val="003647D0"/>
    <w:rsid w:val="00364B8D"/>
    <w:rsid w:val="00382784"/>
    <w:rsid w:val="003913E0"/>
    <w:rsid w:val="0039657A"/>
    <w:rsid w:val="003B644B"/>
    <w:rsid w:val="003C64F7"/>
    <w:rsid w:val="003D388A"/>
    <w:rsid w:val="003D3AB7"/>
    <w:rsid w:val="003E61A1"/>
    <w:rsid w:val="003E661D"/>
    <w:rsid w:val="003E68E4"/>
    <w:rsid w:val="003F0246"/>
    <w:rsid w:val="003F2F53"/>
    <w:rsid w:val="003F4121"/>
    <w:rsid w:val="00401473"/>
    <w:rsid w:val="0040188A"/>
    <w:rsid w:val="00406A94"/>
    <w:rsid w:val="00410660"/>
    <w:rsid w:val="00423860"/>
    <w:rsid w:val="00430B6C"/>
    <w:rsid w:val="00441C6A"/>
    <w:rsid w:val="00446B5D"/>
    <w:rsid w:val="00456569"/>
    <w:rsid w:val="00460A98"/>
    <w:rsid w:val="004746FF"/>
    <w:rsid w:val="00486DE8"/>
    <w:rsid w:val="004A331D"/>
    <w:rsid w:val="004F5194"/>
    <w:rsid w:val="004F59B2"/>
    <w:rsid w:val="00511F17"/>
    <w:rsid w:val="0051471D"/>
    <w:rsid w:val="00516725"/>
    <w:rsid w:val="005208B6"/>
    <w:rsid w:val="00524254"/>
    <w:rsid w:val="005276B3"/>
    <w:rsid w:val="00540E90"/>
    <w:rsid w:val="00570CB1"/>
    <w:rsid w:val="00581365"/>
    <w:rsid w:val="00587BE5"/>
    <w:rsid w:val="00593B08"/>
    <w:rsid w:val="005A4864"/>
    <w:rsid w:val="005B3649"/>
    <w:rsid w:val="005C5CD7"/>
    <w:rsid w:val="005E014D"/>
    <w:rsid w:val="005E141D"/>
    <w:rsid w:val="005E6ACB"/>
    <w:rsid w:val="00600225"/>
    <w:rsid w:val="00601DFD"/>
    <w:rsid w:val="00601F55"/>
    <w:rsid w:val="00604795"/>
    <w:rsid w:val="0060509A"/>
    <w:rsid w:val="0063481B"/>
    <w:rsid w:val="00644B1C"/>
    <w:rsid w:val="00646995"/>
    <w:rsid w:val="00656990"/>
    <w:rsid w:val="006657C6"/>
    <w:rsid w:val="0068442D"/>
    <w:rsid w:val="006A1E06"/>
    <w:rsid w:val="006B6AA4"/>
    <w:rsid w:val="006B6AAA"/>
    <w:rsid w:val="006D2EA8"/>
    <w:rsid w:val="006E5728"/>
    <w:rsid w:val="006F460B"/>
    <w:rsid w:val="006F6E4D"/>
    <w:rsid w:val="0072315C"/>
    <w:rsid w:val="00736783"/>
    <w:rsid w:val="00751D6E"/>
    <w:rsid w:val="0075631B"/>
    <w:rsid w:val="00765C45"/>
    <w:rsid w:val="007A2C3C"/>
    <w:rsid w:val="007C2B09"/>
    <w:rsid w:val="007F5E4C"/>
    <w:rsid w:val="008066BC"/>
    <w:rsid w:val="008136B7"/>
    <w:rsid w:val="008460A3"/>
    <w:rsid w:val="00866189"/>
    <w:rsid w:val="00871BFF"/>
    <w:rsid w:val="00891314"/>
    <w:rsid w:val="008B5B4B"/>
    <w:rsid w:val="008B7290"/>
    <w:rsid w:val="008C540C"/>
    <w:rsid w:val="008D3B5B"/>
    <w:rsid w:val="008E1F62"/>
    <w:rsid w:val="00902187"/>
    <w:rsid w:val="00910EA4"/>
    <w:rsid w:val="00911450"/>
    <w:rsid w:val="00932E4A"/>
    <w:rsid w:val="00957182"/>
    <w:rsid w:val="00963B21"/>
    <w:rsid w:val="00966EC8"/>
    <w:rsid w:val="00987750"/>
    <w:rsid w:val="00995588"/>
    <w:rsid w:val="009A35C6"/>
    <w:rsid w:val="009C2F9A"/>
    <w:rsid w:val="009C6D5F"/>
    <w:rsid w:val="009D104D"/>
    <w:rsid w:val="009D7C3E"/>
    <w:rsid w:val="00A02A1B"/>
    <w:rsid w:val="00A532CA"/>
    <w:rsid w:val="00A85447"/>
    <w:rsid w:val="00A91B6D"/>
    <w:rsid w:val="00AA1CF2"/>
    <w:rsid w:val="00AB0C9A"/>
    <w:rsid w:val="00AC533E"/>
    <w:rsid w:val="00AE2D4B"/>
    <w:rsid w:val="00AE2FFC"/>
    <w:rsid w:val="00AE7388"/>
    <w:rsid w:val="00AF4543"/>
    <w:rsid w:val="00B0015F"/>
    <w:rsid w:val="00B11CCC"/>
    <w:rsid w:val="00B166E0"/>
    <w:rsid w:val="00B167FB"/>
    <w:rsid w:val="00B21A79"/>
    <w:rsid w:val="00B26BD7"/>
    <w:rsid w:val="00B40878"/>
    <w:rsid w:val="00B57095"/>
    <w:rsid w:val="00B65BEC"/>
    <w:rsid w:val="00B669E7"/>
    <w:rsid w:val="00B71193"/>
    <w:rsid w:val="00B80537"/>
    <w:rsid w:val="00B84362"/>
    <w:rsid w:val="00BA182E"/>
    <w:rsid w:val="00BB3A21"/>
    <w:rsid w:val="00BC11AA"/>
    <w:rsid w:val="00BE0E08"/>
    <w:rsid w:val="00BE7E6E"/>
    <w:rsid w:val="00BF1B36"/>
    <w:rsid w:val="00BF5C5E"/>
    <w:rsid w:val="00C23A6F"/>
    <w:rsid w:val="00C50D80"/>
    <w:rsid w:val="00C612CB"/>
    <w:rsid w:val="00C71776"/>
    <w:rsid w:val="00C74077"/>
    <w:rsid w:val="00C83603"/>
    <w:rsid w:val="00C863E4"/>
    <w:rsid w:val="00C9357E"/>
    <w:rsid w:val="00C95BF3"/>
    <w:rsid w:val="00CA14F3"/>
    <w:rsid w:val="00CA3A37"/>
    <w:rsid w:val="00CB46F0"/>
    <w:rsid w:val="00CC4722"/>
    <w:rsid w:val="00CD36EB"/>
    <w:rsid w:val="00D07F27"/>
    <w:rsid w:val="00D118F0"/>
    <w:rsid w:val="00D11B31"/>
    <w:rsid w:val="00D15CB2"/>
    <w:rsid w:val="00D2526E"/>
    <w:rsid w:val="00D36C16"/>
    <w:rsid w:val="00D406F3"/>
    <w:rsid w:val="00D4224C"/>
    <w:rsid w:val="00D75C1A"/>
    <w:rsid w:val="00D9097C"/>
    <w:rsid w:val="00D90AE7"/>
    <w:rsid w:val="00DD1086"/>
    <w:rsid w:val="00DE39B0"/>
    <w:rsid w:val="00DE4785"/>
    <w:rsid w:val="00DF7348"/>
    <w:rsid w:val="00E0354C"/>
    <w:rsid w:val="00E05019"/>
    <w:rsid w:val="00E063FF"/>
    <w:rsid w:val="00E16444"/>
    <w:rsid w:val="00E313DB"/>
    <w:rsid w:val="00E50C58"/>
    <w:rsid w:val="00E83299"/>
    <w:rsid w:val="00EA46F0"/>
    <w:rsid w:val="00EA567D"/>
    <w:rsid w:val="00EC26E0"/>
    <w:rsid w:val="00ED05E0"/>
    <w:rsid w:val="00ED147A"/>
    <w:rsid w:val="00EE461F"/>
    <w:rsid w:val="00EE4825"/>
    <w:rsid w:val="00EE4DAC"/>
    <w:rsid w:val="00EF35A7"/>
    <w:rsid w:val="00F22574"/>
    <w:rsid w:val="00F63906"/>
    <w:rsid w:val="00F64FD7"/>
    <w:rsid w:val="00F67EF9"/>
    <w:rsid w:val="00F71B4B"/>
    <w:rsid w:val="00F81B4F"/>
    <w:rsid w:val="00FE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389131-915D-4845-8EAA-7ABE1D72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rsid w:val="000F08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1337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10187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2010-11-19T09:01:00Z</cp:lastPrinted>
  <dcterms:created xsi:type="dcterms:W3CDTF">2014-09-30T12:43:00Z</dcterms:created>
  <dcterms:modified xsi:type="dcterms:W3CDTF">2014-09-30T12:44:00Z</dcterms:modified>
</cp:coreProperties>
</file>