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EED" w:rsidRDefault="002E2EED">
      <w:pPr>
        <w:pStyle w:val="Nzov"/>
        <w:rPr>
          <w:sz w:val="22"/>
          <w:szCs w:val="28"/>
        </w:rPr>
      </w:pPr>
      <w:r>
        <w:rPr>
          <w:sz w:val="22"/>
          <w:szCs w:val="28"/>
        </w:rPr>
        <w:t>MINISTERSTVO ZDRAVOTNÍCTVA SLOVENSKEJ REPUBLIKY</w:t>
      </w:r>
    </w:p>
    <w:p w:rsidR="002E2EED" w:rsidRDefault="002E2EED">
      <w:pPr>
        <w:jc w:val="center"/>
        <w:rPr>
          <w:b/>
          <w:sz w:val="22"/>
        </w:rPr>
      </w:pPr>
      <w:r>
        <w:rPr>
          <w:b/>
          <w:sz w:val="22"/>
        </w:rPr>
        <w:t>BRATISLAVA, LIMBOVÁ 2</w:t>
      </w:r>
      <w:bookmarkStart w:id="0" w:name="_GoBack"/>
      <w:bookmarkEnd w:id="0"/>
      <w:r>
        <w:rPr>
          <w:b/>
          <w:sz w:val="22"/>
        </w:rPr>
        <w:t xml:space="preserve"> </w:t>
      </w:r>
    </w:p>
    <w:p w:rsidR="002E2EED" w:rsidRDefault="002E2EED">
      <w:pPr>
        <w:jc w:val="center"/>
        <w:rPr>
          <w:b/>
          <w:sz w:val="20"/>
        </w:rPr>
      </w:pPr>
      <w:r>
        <w:rPr>
          <w:b/>
          <w:sz w:val="20"/>
        </w:rPr>
        <w:t>____________________________________________________________________</w:t>
      </w:r>
      <w:r w:rsidR="00C15DA9">
        <w:rPr>
          <w:b/>
          <w:sz w:val="20"/>
        </w:rPr>
        <w:t>____</w:t>
      </w:r>
    </w:p>
    <w:p w:rsidR="002E2EED" w:rsidRDefault="002E2EED" w:rsidP="00C15DA9">
      <w:pPr>
        <w:pStyle w:val="Nadpis8"/>
        <w:spacing w:before="240"/>
      </w:pPr>
      <w:r>
        <w:t>METODICKÉ POKYNY</w:t>
      </w:r>
    </w:p>
    <w:p w:rsidR="002E2EED" w:rsidRDefault="002E2EED">
      <w:pPr>
        <w:jc w:val="center"/>
        <w:rPr>
          <w:b/>
          <w:sz w:val="28"/>
        </w:rPr>
      </w:pPr>
      <w:r>
        <w:rPr>
          <w:b/>
          <w:sz w:val="28"/>
        </w:rPr>
        <w:t xml:space="preserve">na vyplňovanie formulára </w:t>
      </w:r>
    </w:p>
    <w:p w:rsidR="002E2EED" w:rsidRDefault="002E2EED" w:rsidP="00C15DA9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Ročný výkaz</w:t>
      </w:r>
    </w:p>
    <w:p w:rsidR="002E2EED" w:rsidRDefault="0056557C" w:rsidP="00C15DA9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 </w:t>
      </w:r>
      <w:r w:rsidR="002E2EED">
        <w:rPr>
          <w:b/>
          <w:sz w:val="28"/>
          <w:szCs w:val="28"/>
        </w:rPr>
        <w:t>činnosti ambulancie</w:t>
      </w:r>
      <w:r w:rsidR="00372483">
        <w:rPr>
          <w:b/>
          <w:sz w:val="28"/>
          <w:szCs w:val="28"/>
        </w:rPr>
        <w:t xml:space="preserve"> </w:t>
      </w:r>
      <w:proofErr w:type="spellStart"/>
      <w:r w:rsidR="00372483">
        <w:rPr>
          <w:b/>
          <w:sz w:val="28"/>
          <w:szCs w:val="28"/>
        </w:rPr>
        <w:t>fyziatrie</w:t>
      </w:r>
      <w:proofErr w:type="spellEnd"/>
      <w:r w:rsidR="00372483">
        <w:rPr>
          <w:b/>
          <w:sz w:val="28"/>
          <w:szCs w:val="28"/>
        </w:rPr>
        <w:t>, balneológie a liečebnej rehabilitácie</w:t>
      </w:r>
    </w:p>
    <w:p w:rsidR="002E2EED" w:rsidRDefault="003008E1" w:rsidP="00C15DA9">
      <w:pPr>
        <w:pStyle w:val="Nadpis5"/>
        <w:spacing w:before="120"/>
        <w:rPr>
          <w:sz w:val="36"/>
        </w:rPr>
      </w:pPr>
      <w:r>
        <w:rPr>
          <w:sz w:val="36"/>
        </w:rPr>
        <w:t xml:space="preserve">A </w:t>
      </w:r>
      <w:r w:rsidR="002E2EED">
        <w:rPr>
          <w:sz w:val="36"/>
        </w:rPr>
        <w:t xml:space="preserve">(MZ SR) </w:t>
      </w:r>
      <w:r>
        <w:rPr>
          <w:sz w:val="36"/>
        </w:rPr>
        <w:t>2</w:t>
      </w:r>
      <w:r w:rsidR="002E2EED">
        <w:rPr>
          <w:sz w:val="36"/>
        </w:rPr>
        <w:t>5-01</w:t>
      </w:r>
    </w:p>
    <w:p w:rsidR="00E61026" w:rsidRPr="00B03E93" w:rsidRDefault="003008E1" w:rsidP="00C15DA9">
      <w:pPr>
        <w:spacing w:before="12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r</w:t>
      </w:r>
      <w:r w:rsidR="0056557C">
        <w:rPr>
          <w:b/>
          <w:sz w:val="28"/>
          <w:szCs w:val="28"/>
        </w:rPr>
        <w:t>ok 20</w:t>
      </w:r>
      <w:r w:rsidR="00B03E93" w:rsidRPr="00BF2F22">
        <w:rPr>
          <w:b/>
          <w:sz w:val="28"/>
          <w:szCs w:val="28"/>
        </w:rPr>
        <w:t>1</w:t>
      </w:r>
      <w:r w:rsidR="00364972">
        <w:rPr>
          <w:b/>
          <w:sz w:val="28"/>
          <w:szCs w:val="28"/>
        </w:rPr>
        <w:t>4</w:t>
      </w:r>
    </w:p>
    <w:p w:rsidR="00470493" w:rsidRDefault="00470493" w:rsidP="00470493">
      <w:pPr>
        <w:pStyle w:val="Zarkazkladnhotextu2"/>
        <w:spacing w:before="36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277FAF">
        <w:rPr>
          <w:szCs w:val="24"/>
        </w:rPr>
        <w:t>12</w:t>
      </w:r>
      <w:r>
        <w:rPr>
          <w:szCs w:val="24"/>
        </w:rPr>
        <w:t xml:space="preserve"> - 201</w:t>
      </w:r>
      <w:r w:rsidR="00277FAF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0F1612">
        <w:rPr>
          <w:szCs w:val="24"/>
        </w:rPr>
        <w:t>358/2011 Z. z.</w:t>
      </w:r>
    </w:p>
    <w:p w:rsidR="00470493" w:rsidRDefault="00470493" w:rsidP="00C15DA9">
      <w:pPr>
        <w:pStyle w:val="Zarkazkladnhotextu"/>
        <w:spacing w:before="120" w:line="240" w:lineRule="auto"/>
        <w:ind w:firstLine="357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470493" w:rsidRDefault="00470493" w:rsidP="001004A9">
      <w:pPr>
        <w:pStyle w:val="Nadpis3"/>
        <w:spacing w:before="360"/>
        <w:rPr>
          <w:rFonts w:eastAsia="Arial Unicode MS"/>
        </w:rPr>
      </w:pPr>
      <w:r>
        <w:t>Všeobecné zásady</w:t>
      </w:r>
    </w:p>
    <w:p w:rsidR="00133CD0" w:rsidRDefault="00133CD0" w:rsidP="00133CD0">
      <w:pPr>
        <w:ind w:firstLine="357"/>
        <w:jc w:val="both"/>
        <w:rPr>
          <w:szCs w:val="24"/>
        </w:rPr>
      </w:pPr>
      <w:r w:rsidRPr="00B27EDA">
        <w:rPr>
          <w:szCs w:val="24"/>
        </w:rPr>
        <w:t xml:space="preserve">Spravodajská </w:t>
      </w:r>
      <w:r w:rsidRPr="00C01381">
        <w:rPr>
          <w:szCs w:val="24"/>
        </w:rPr>
        <w:t>jednotka predloží výkaz do</w:t>
      </w:r>
      <w:r w:rsidRPr="00C2780D">
        <w:rPr>
          <w:szCs w:val="24"/>
        </w:rPr>
        <w:t xml:space="preserve"> uvedeného termínu</w:t>
      </w:r>
      <w:r>
        <w:rPr>
          <w:szCs w:val="24"/>
        </w:rPr>
        <w:t xml:space="preserve"> jeho </w:t>
      </w:r>
      <w:r w:rsidRPr="00C2780D">
        <w:rPr>
          <w:szCs w:val="24"/>
        </w:rPr>
        <w:t xml:space="preserve">vyplnením </w:t>
      </w:r>
      <w:r>
        <w:rPr>
          <w:szCs w:val="24"/>
        </w:rPr>
        <w:t xml:space="preserve">a uložením </w:t>
      </w:r>
      <w:r w:rsidRPr="00C2780D">
        <w:rPr>
          <w:szCs w:val="24"/>
        </w:rPr>
        <w:t xml:space="preserve">v </w:t>
      </w:r>
      <w:r>
        <w:rPr>
          <w:szCs w:val="24"/>
        </w:rPr>
        <w:t xml:space="preserve">elektronickej forme </w:t>
      </w:r>
      <w:r w:rsidRPr="006520A1">
        <w:rPr>
          <w:b/>
          <w:szCs w:val="24"/>
        </w:rPr>
        <w:t>podľa pokynov</w:t>
      </w:r>
      <w:r>
        <w:rPr>
          <w:szCs w:val="24"/>
        </w:rPr>
        <w:t xml:space="preserve"> uvedených v sprievodnom liste NCZI pri oslovení k štatistickému zisťovaniu.</w:t>
      </w:r>
    </w:p>
    <w:p w:rsidR="00133CD0" w:rsidRPr="00146E2D" w:rsidRDefault="00133CD0" w:rsidP="00133CD0">
      <w:pPr>
        <w:spacing w:before="120"/>
        <w:ind w:firstLine="357"/>
        <w:jc w:val="both"/>
        <w:rPr>
          <w:szCs w:val="24"/>
        </w:rPr>
      </w:pPr>
      <w:r w:rsidRPr="00146E2D">
        <w:t>Spravodajská jednotka, ktorá predloží vyplnený formulár výkazu v elektronickej podobe, papierový formulár výkazu už</w:t>
      </w:r>
      <w:r w:rsidRPr="00146E2D">
        <w:rPr>
          <w:szCs w:val="24"/>
        </w:rPr>
        <w:t xml:space="preserve"> nezasiela.</w:t>
      </w:r>
    </w:p>
    <w:p w:rsidR="00133CD0" w:rsidRPr="00146E2D" w:rsidRDefault="00133CD0" w:rsidP="00133CD0">
      <w:pPr>
        <w:pStyle w:val="Zarkazkladnhotextu"/>
        <w:tabs>
          <w:tab w:val="left" w:pos="7797"/>
        </w:tabs>
        <w:spacing w:before="120"/>
        <w:ind w:firstLine="357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133CD0" w:rsidRPr="00B27EDA" w:rsidRDefault="00133CD0" w:rsidP="001004A9">
      <w:pPr>
        <w:pStyle w:val="Zarkazkladnhotextu"/>
        <w:tabs>
          <w:tab w:val="left" w:pos="7797"/>
        </w:tabs>
        <w:spacing w:line="240" w:lineRule="auto"/>
        <w:ind w:firstLine="357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470493" w:rsidRDefault="00470493" w:rsidP="00470493">
      <w:pPr>
        <w:pStyle w:val="Nadpis1"/>
        <w:spacing w:before="240"/>
        <w:ind w:left="1094" w:hanging="1094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470493" w:rsidRDefault="00470493" w:rsidP="00470493">
      <w:pPr>
        <w:pStyle w:val="Nadpis1"/>
        <w:spacing w:before="0"/>
        <w:ind w:firstLine="357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470493" w:rsidRPr="000776F7" w:rsidRDefault="00470493" w:rsidP="00470493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470493" w:rsidRPr="001004A9" w:rsidRDefault="00470493" w:rsidP="001004A9">
      <w:pPr>
        <w:pStyle w:val="Nadpis1"/>
        <w:spacing w:before="360" w:after="0"/>
        <w:rPr>
          <w:rFonts w:eastAsia="Arial Unicode MS"/>
          <w:sz w:val="28"/>
          <w:szCs w:val="28"/>
        </w:rPr>
      </w:pPr>
      <w:r w:rsidRPr="001004A9">
        <w:rPr>
          <w:sz w:val="28"/>
          <w:szCs w:val="28"/>
        </w:rPr>
        <w:t>Spôsob vyplňovania formulára</w:t>
      </w:r>
    </w:p>
    <w:p w:rsidR="00470493" w:rsidRDefault="00470493" w:rsidP="00470493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470493" w:rsidRDefault="00470493" w:rsidP="00470493">
      <w:pPr>
        <w:numPr>
          <w:ilvl w:val="0"/>
          <w:numId w:val="7"/>
        </w:numPr>
        <w:tabs>
          <w:tab w:val="clear" w:pos="720"/>
        </w:tabs>
        <w:spacing w:before="120"/>
        <w:ind w:left="360"/>
        <w:jc w:val="both"/>
      </w:pPr>
      <w:r w:rsidRPr="00431E16">
        <w:rPr>
          <w:b/>
        </w:rPr>
        <w:t>Identifikačn</w:t>
      </w:r>
      <w:r>
        <w:rPr>
          <w:b/>
        </w:rPr>
        <w:t>ú</w:t>
      </w:r>
      <w:r w:rsidRPr="00431E16">
        <w:rPr>
          <w:b/>
        </w:rPr>
        <w:t xml:space="preserve"> časť</w:t>
      </w:r>
      <w:r>
        <w:rPr>
          <w:b/>
        </w:rPr>
        <w:t>:</w:t>
      </w:r>
    </w:p>
    <w:p w:rsidR="00470493" w:rsidRDefault="00470493" w:rsidP="00470493">
      <w:pPr>
        <w:numPr>
          <w:ilvl w:val="0"/>
          <w:numId w:val="10"/>
        </w:numPr>
        <w:tabs>
          <w:tab w:val="clear" w:pos="1778"/>
        </w:tabs>
        <w:ind w:left="360" w:firstLine="0"/>
      </w:pPr>
      <w:r>
        <w:t>Identifikačné číslo organizácie - IČO.</w:t>
      </w:r>
    </w:p>
    <w:p w:rsidR="00470493" w:rsidRDefault="00470493" w:rsidP="00470493">
      <w:pPr>
        <w:numPr>
          <w:ilvl w:val="0"/>
          <w:numId w:val="10"/>
        </w:numPr>
        <w:tabs>
          <w:tab w:val="clear" w:pos="1778"/>
        </w:tabs>
        <w:ind w:left="720"/>
      </w:pPr>
      <w:r>
        <w:t>Kód poskytovateľa zdravotnej starostlivosti (PZS) pridelen</w:t>
      </w:r>
      <w:r w:rsidR="00783A10">
        <w:t>ý</w:t>
      </w:r>
      <w:r>
        <w:t xml:space="preserve"> Úradom pre dohľad nad zdravotnou starostlivosťou </w:t>
      </w:r>
      <w:r w:rsidR="00E42569">
        <w:t xml:space="preserve">(Metodické usmernenie č. </w:t>
      </w:r>
      <w:r w:rsidR="00CC1D14">
        <w:t>4</w:t>
      </w:r>
      <w:r w:rsidR="00E42569">
        <w:t>/20</w:t>
      </w:r>
      <w:r w:rsidR="00CC1D14">
        <w:t>13</w:t>
      </w:r>
      <w:r w:rsidR="00E42569">
        <w:t xml:space="preserve"> ku kódom lekárov a poskytovateľov zdravotnej starostlivosti, </w:t>
      </w:r>
      <w:r w:rsidR="00067290">
        <w:t>vydané</w:t>
      </w:r>
      <w:r w:rsidR="00E42569">
        <w:t xml:space="preserve"> ÚDZS).</w:t>
      </w:r>
    </w:p>
    <w:p w:rsidR="00470493" w:rsidRDefault="00470493" w:rsidP="00470493">
      <w:pPr>
        <w:numPr>
          <w:ilvl w:val="0"/>
          <w:numId w:val="10"/>
        </w:numPr>
        <w:tabs>
          <w:tab w:val="clear" w:pos="1778"/>
        </w:tabs>
        <w:ind w:left="360" w:firstLine="0"/>
      </w:pPr>
      <w:r>
        <w:t>Údaje za spravodajskú jednotku (za právnickú alebo fyzickú osobu).</w:t>
      </w:r>
    </w:p>
    <w:p w:rsidR="00470493" w:rsidRDefault="00470493" w:rsidP="00470493">
      <w:pPr>
        <w:numPr>
          <w:ilvl w:val="0"/>
          <w:numId w:val="10"/>
        </w:numPr>
        <w:tabs>
          <w:tab w:val="clear" w:pos="1778"/>
        </w:tabs>
        <w:ind w:left="360" w:firstLine="0"/>
      </w:pPr>
      <w:r>
        <w:lastRenderedPageBreak/>
        <w:t>Údaje za odborný útvar (OÚ).</w:t>
      </w:r>
    </w:p>
    <w:p w:rsidR="00470493" w:rsidRDefault="00470493" w:rsidP="00470493">
      <w:pPr>
        <w:numPr>
          <w:ilvl w:val="0"/>
          <w:numId w:val="10"/>
        </w:numPr>
        <w:tabs>
          <w:tab w:val="clear" w:pos="1778"/>
        </w:tabs>
        <w:ind w:left="720"/>
      </w:pPr>
      <w:r>
        <w:t>M</w:t>
      </w:r>
      <w:r w:rsidRPr="008513D9">
        <w:t xml:space="preserve">eno a priezvisko </w:t>
      </w:r>
      <w:r>
        <w:t xml:space="preserve">a kontaktné údaje </w:t>
      </w:r>
      <w:r w:rsidRPr="008513D9">
        <w:t>zostavovateľa výkazu</w:t>
      </w:r>
      <w:r>
        <w:t xml:space="preserve"> (telefón vrátane smerového čísla a klapky, e-mailová adresa).</w:t>
      </w:r>
    </w:p>
    <w:p w:rsidR="00470493" w:rsidRPr="0080689C" w:rsidRDefault="00470493" w:rsidP="00470493">
      <w:pPr>
        <w:numPr>
          <w:ilvl w:val="0"/>
          <w:numId w:val="7"/>
        </w:numPr>
        <w:tabs>
          <w:tab w:val="clear" w:pos="720"/>
        </w:tabs>
        <w:spacing w:before="240"/>
        <w:ind w:left="357" w:hanging="357"/>
        <w:jc w:val="both"/>
        <w:rPr>
          <w:b/>
        </w:rPr>
      </w:pPr>
      <w:r>
        <w:rPr>
          <w:b/>
        </w:rPr>
        <w:t>Údajovú časť</w:t>
      </w:r>
    </w:p>
    <w:p w:rsidR="00470493" w:rsidRDefault="00470493" w:rsidP="00C15DA9">
      <w:pPr>
        <w:pStyle w:val="Zarkazkladnhotextu"/>
        <w:spacing w:before="120" w:line="240" w:lineRule="auto"/>
        <w:ind w:left="357" w:firstLine="357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470493" w:rsidRPr="006A3920" w:rsidRDefault="00470493" w:rsidP="00C15DA9">
      <w:pPr>
        <w:pStyle w:val="Zarkazkladnhotextu"/>
        <w:spacing w:before="120" w:line="240" w:lineRule="auto"/>
        <w:ind w:left="357" w:firstLine="357"/>
      </w:pPr>
      <w:r>
        <w:t>Nevyplnené políčka sa nechávajú prázdne, neškrtajú sa, ani sa do nich nevpisujú nuly alebo pomlčky</w:t>
      </w:r>
      <w:r w:rsidRPr="006A3920">
        <w:t>.</w:t>
      </w:r>
    </w:p>
    <w:p w:rsidR="002E2EED" w:rsidRDefault="002E2EED" w:rsidP="00A11B88">
      <w:pPr>
        <w:pStyle w:val="Nadpis3"/>
        <w:spacing w:before="480" w:after="0"/>
        <w:rPr>
          <w:szCs w:val="28"/>
        </w:rPr>
      </w:pPr>
      <w:r w:rsidRPr="00ED02A7">
        <w:rPr>
          <w:szCs w:val="28"/>
        </w:rPr>
        <w:t>Pokyny pre vyplňovanie modulov výkazu</w:t>
      </w:r>
    </w:p>
    <w:p w:rsidR="002422B0" w:rsidRDefault="002422B0" w:rsidP="00A11B88">
      <w:pPr>
        <w:spacing w:before="240"/>
        <w:ind w:left="1134" w:hanging="1134"/>
        <w:rPr>
          <w:b/>
          <w:szCs w:val="24"/>
          <w:u w:val="single"/>
        </w:rPr>
      </w:pPr>
      <w:r>
        <w:rPr>
          <w:b/>
          <w:szCs w:val="24"/>
          <w:u w:val="single"/>
        </w:rPr>
        <w:t>310</w:t>
      </w:r>
      <w:r w:rsidR="002E7933">
        <w:rPr>
          <w:b/>
          <w:szCs w:val="24"/>
          <w:u w:val="single"/>
        </w:rPr>
        <w:t>2</w:t>
      </w:r>
      <w:r w:rsidRPr="00920CE0">
        <w:rPr>
          <w:b/>
          <w:szCs w:val="24"/>
          <w:u w:val="single"/>
        </w:rPr>
        <w:t xml:space="preserve">. modul – </w:t>
      </w:r>
      <w:r>
        <w:rPr>
          <w:b/>
          <w:szCs w:val="24"/>
          <w:u w:val="single"/>
        </w:rPr>
        <w:t>Činnosť</w:t>
      </w:r>
    </w:p>
    <w:p w:rsidR="00A95D16" w:rsidRDefault="00A95D16" w:rsidP="00A95D16">
      <w:pPr>
        <w:spacing w:before="120"/>
        <w:jc w:val="both"/>
      </w:pPr>
      <w:r w:rsidRPr="00D76315">
        <w:rPr>
          <w:u w:val="single"/>
        </w:rPr>
        <w:t>Návšteva pacienta v ambulancii</w:t>
      </w:r>
      <w:r w:rsidRPr="00D76315">
        <w:t>: Aktívna prítomnosť pacienta v ambulancii za účelom vyšetrenia, ošetrenia, odberu vzorky biologického materiálu, predpísanie liečiva na recept alebo zmeny predp</w:t>
      </w:r>
      <w:r>
        <w:t>i</w:t>
      </w:r>
      <w:r w:rsidRPr="00D76315">
        <w:t xml:space="preserve">su, </w:t>
      </w:r>
      <w:r>
        <w:t xml:space="preserve">získania návrhu na kúpeľnú liečbu, </w:t>
      </w:r>
      <w:r w:rsidRPr="00D76315">
        <w:t>získania nálezu</w:t>
      </w:r>
      <w:r>
        <w:t xml:space="preserve"> </w:t>
      </w:r>
      <w:r w:rsidRPr="00D76315">
        <w:t>/ výsledku, alebo za účelom administratívneho výkonu súvisiaceho so zdravím  alebo poskytovaním zdravotnej starostlivosti</w:t>
      </w:r>
      <w:r>
        <w:t>.</w:t>
      </w:r>
    </w:p>
    <w:p w:rsidR="002422B0" w:rsidRDefault="002422B0" w:rsidP="00A95D16">
      <w:pPr>
        <w:tabs>
          <w:tab w:val="left" w:pos="709"/>
        </w:tabs>
        <w:ind w:left="703" w:hanging="703"/>
        <w:jc w:val="both"/>
      </w:pPr>
      <w:r>
        <w:rPr>
          <w:b/>
        </w:rPr>
        <w:t>S1</w:t>
      </w:r>
      <w:r w:rsidR="001E2B24">
        <w:rPr>
          <w:b/>
        </w:rPr>
        <w:t xml:space="preserve"> </w:t>
      </w:r>
      <w:r w:rsidR="002E7933">
        <w:rPr>
          <w:b/>
        </w:rPr>
        <w:t>-</w:t>
      </w:r>
      <w:r w:rsidR="001E2B24">
        <w:rPr>
          <w:b/>
        </w:rPr>
        <w:t xml:space="preserve"> </w:t>
      </w:r>
      <w:r>
        <w:rPr>
          <w:b/>
        </w:rPr>
        <w:tab/>
      </w:r>
      <w:r w:rsidRPr="009703C2">
        <w:t>Počet návštev pacientov v</w:t>
      </w:r>
      <w:r>
        <w:t xml:space="preserve">  </w:t>
      </w:r>
      <w:r w:rsidRPr="009703C2">
        <w:t>ambulancii vykonaných v priebehu sledovaného obdobia</w:t>
      </w:r>
      <w:r w:rsidR="002E7933">
        <w:t xml:space="preserve"> podľa pohlavia a veku</w:t>
      </w:r>
      <w:r w:rsidRPr="009703C2">
        <w:t>.</w:t>
      </w:r>
    </w:p>
    <w:p w:rsidR="00A95D16" w:rsidRPr="00C245E6" w:rsidRDefault="00A95D16" w:rsidP="001004A9">
      <w:pPr>
        <w:spacing w:before="120"/>
        <w:jc w:val="both"/>
        <w:rPr>
          <w:szCs w:val="24"/>
        </w:rPr>
      </w:pPr>
      <w:r w:rsidRPr="00C245E6">
        <w:rPr>
          <w:u w:val="single"/>
        </w:rPr>
        <w:t>Vyšetrenie</w:t>
      </w:r>
      <w:r w:rsidRPr="00C245E6">
        <w:rPr>
          <w:b/>
          <w:szCs w:val="24"/>
        </w:rPr>
        <w:t xml:space="preserve">: </w:t>
      </w:r>
      <w:r w:rsidRPr="00C245E6">
        <w:rPr>
          <w:bCs/>
          <w:szCs w:val="24"/>
          <w:lang w:eastAsia="sk-SK"/>
        </w:rPr>
        <w:t>Súbor výkonov u jedného pacienta, ktoré majú za cieľ stanoviť diagnózu alebo zhodnotiť zdravotný stav</w:t>
      </w:r>
      <w:r>
        <w:rPr>
          <w:bCs/>
          <w:szCs w:val="24"/>
          <w:lang w:eastAsia="sk-SK"/>
        </w:rPr>
        <w:t>.</w:t>
      </w:r>
    </w:p>
    <w:p w:rsidR="006B1C7B" w:rsidRPr="00C14BA7" w:rsidRDefault="00063B75" w:rsidP="001004A9">
      <w:pPr>
        <w:tabs>
          <w:tab w:val="left" w:pos="426"/>
        </w:tabs>
        <w:jc w:val="both"/>
        <w:rPr>
          <w:b/>
          <w:color w:val="00CCFF"/>
        </w:rPr>
      </w:pPr>
      <w:r w:rsidRPr="004629C3">
        <w:rPr>
          <w:b/>
        </w:rPr>
        <w:t>S2</w:t>
      </w:r>
      <w:r w:rsidR="008214CA" w:rsidRPr="004629C3">
        <w:rPr>
          <w:b/>
        </w:rPr>
        <w:tab/>
      </w:r>
      <w:r w:rsidR="003618A9" w:rsidRPr="004629C3">
        <w:rPr>
          <w:b/>
        </w:rPr>
        <w:t>-</w:t>
      </w:r>
      <w:r w:rsidR="008214CA" w:rsidRPr="004629C3">
        <w:rPr>
          <w:b/>
        </w:rPr>
        <w:tab/>
      </w:r>
      <w:r w:rsidRPr="004629C3">
        <w:t xml:space="preserve">Počet </w:t>
      </w:r>
      <w:r w:rsidR="004629C3">
        <w:t xml:space="preserve">vyšetrení u </w:t>
      </w:r>
      <w:r w:rsidR="00C15DA9" w:rsidRPr="004629C3">
        <w:t>novo evidovaných</w:t>
      </w:r>
      <w:r w:rsidRPr="004629C3">
        <w:t xml:space="preserve"> pacientov</w:t>
      </w:r>
      <w:r w:rsidR="008214CA" w:rsidRPr="004629C3">
        <w:t>.</w:t>
      </w:r>
    </w:p>
    <w:p w:rsidR="00063B75" w:rsidRPr="000A1C04" w:rsidRDefault="00063B75" w:rsidP="001004A9">
      <w:pPr>
        <w:tabs>
          <w:tab w:val="left" w:pos="426"/>
        </w:tabs>
        <w:jc w:val="both"/>
        <w:rPr>
          <w:b/>
        </w:rPr>
      </w:pPr>
      <w:r>
        <w:rPr>
          <w:b/>
        </w:rPr>
        <w:t>S3</w:t>
      </w:r>
      <w:r w:rsidR="008214CA">
        <w:rPr>
          <w:b/>
        </w:rPr>
        <w:tab/>
      </w:r>
      <w:r w:rsidR="003618A9">
        <w:rPr>
          <w:b/>
        </w:rPr>
        <w:t>-</w:t>
      </w:r>
      <w:r w:rsidR="008214CA">
        <w:rPr>
          <w:b/>
        </w:rPr>
        <w:tab/>
      </w:r>
      <w:r w:rsidRPr="000A1C04">
        <w:t>Počet kontrolných vyšetrení pacientov</w:t>
      </w:r>
      <w:r w:rsidR="008214CA">
        <w:t>.</w:t>
      </w:r>
    </w:p>
    <w:p w:rsidR="00A95D16" w:rsidRPr="002638F1" w:rsidRDefault="00A95D16" w:rsidP="001004A9">
      <w:pPr>
        <w:spacing w:before="120"/>
        <w:jc w:val="both"/>
        <w:rPr>
          <w:szCs w:val="24"/>
        </w:rPr>
      </w:pPr>
      <w:r w:rsidRPr="002638F1">
        <w:rPr>
          <w:bCs/>
          <w:szCs w:val="24"/>
          <w:u w:val="single"/>
          <w:lang w:eastAsia="sk-SK"/>
        </w:rPr>
        <w:t>Konziliárne vyšetrenie</w:t>
      </w:r>
      <w:r w:rsidRPr="002638F1">
        <w:rPr>
          <w:szCs w:val="24"/>
          <w:lang w:eastAsia="sk-SK"/>
        </w:rPr>
        <w:t xml:space="preserve">: </w:t>
      </w:r>
      <w:r w:rsidRPr="002638F1">
        <w:rPr>
          <w:szCs w:val="24"/>
        </w:rPr>
        <w:t>posúdenie zdravotného stavu pacienta s vystavením písomného nálezu a odporúčanie ďalšieho diagnostického a terapeutického postupu v ambulantnom alebo ústavnom zdravotníckom zariadení pacienta odborným lekárom na základe vyžiadania ošetrujúceho lekára.</w:t>
      </w:r>
    </w:p>
    <w:p w:rsidR="006B1C7B" w:rsidRDefault="00063B75" w:rsidP="001004A9">
      <w:pPr>
        <w:tabs>
          <w:tab w:val="left" w:pos="426"/>
        </w:tabs>
        <w:jc w:val="both"/>
        <w:rPr>
          <w:szCs w:val="24"/>
        </w:rPr>
      </w:pPr>
      <w:r w:rsidRPr="003618A9">
        <w:rPr>
          <w:b/>
          <w:szCs w:val="24"/>
        </w:rPr>
        <w:t>S4</w:t>
      </w:r>
      <w:r w:rsidR="008214CA">
        <w:rPr>
          <w:b/>
          <w:szCs w:val="24"/>
        </w:rPr>
        <w:tab/>
      </w:r>
      <w:r w:rsidR="003618A9">
        <w:rPr>
          <w:szCs w:val="24"/>
        </w:rPr>
        <w:t>-</w:t>
      </w:r>
      <w:r w:rsidR="008214CA">
        <w:rPr>
          <w:szCs w:val="24"/>
        </w:rPr>
        <w:tab/>
      </w:r>
      <w:r>
        <w:rPr>
          <w:szCs w:val="24"/>
        </w:rPr>
        <w:t>Počet konziliárnych vyšetrení</w:t>
      </w:r>
      <w:r w:rsidR="008214CA">
        <w:rPr>
          <w:szCs w:val="24"/>
        </w:rPr>
        <w:t>.</w:t>
      </w:r>
    </w:p>
    <w:p w:rsidR="00063B75" w:rsidRDefault="00063B75" w:rsidP="00A95D16">
      <w:pPr>
        <w:tabs>
          <w:tab w:val="left" w:pos="426"/>
        </w:tabs>
        <w:ind w:left="709" w:hanging="709"/>
        <w:jc w:val="both"/>
        <w:rPr>
          <w:szCs w:val="24"/>
        </w:rPr>
      </w:pPr>
      <w:r w:rsidRPr="003618A9">
        <w:rPr>
          <w:b/>
          <w:szCs w:val="24"/>
        </w:rPr>
        <w:t>S5</w:t>
      </w:r>
      <w:r w:rsidR="008214CA">
        <w:rPr>
          <w:b/>
          <w:szCs w:val="24"/>
        </w:rPr>
        <w:tab/>
      </w:r>
      <w:r w:rsidR="001D561B">
        <w:rPr>
          <w:b/>
          <w:szCs w:val="24"/>
        </w:rPr>
        <w:t>-</w:t>
      </w:r>
      <w:r w:rsidR="008214CA">
        <w:rPr>
          <w:b/>
          <w:szCs w:val="24"/>
        </w:rPr>
        <w:tab/>
      </w:r>
      <w:r w:rsidR="008214CA" w:rsidRPr="008214CA">
        <w:rPr>
          <w:szCs w:val="24"/>
        </w:rPr>
        <w:t>P</w:t>
      </w:r>
      <w:r w:rsidRPr="008214CA">
        <w:rPr>
          <w:szCs w:val="24"/>
        </w:rPr>
        <w:t>o</w:t>
      </w:r>
      <w:r>
        <w:rPr>
          <w:szCs w:val="24"/>
        </w:rPr>
        <w:t>čet terapeutických</w:t>
      </w:r>
      <w:r w:rsidR="00AD4616">
        <w:rPr>
          <w:szCs w:val="24"/>
        </w:rPr>
        <w:t xml:space="preserve"> </w:t>
      </w:r>
      <w:r w:rsidR="00AD4616" w:rsidRPr="00A95D16">
        <w:rPr>
          <w:szCs w:val="24"/>
        </w:rPr>
        <w:t>vyšetrení</w:t>
      </w:r>
      <w:r>
        <w:rPr>
          <w:szCs w:val="24"/>
        </w:rPr>
        <w:t xml:space="preserve"> vykonaných lekárom  </w:t>
      </w:r>
    </w:p>
    <w:p w:rsidR="00A95D16" w:rsidRDefault="00A95D16" w:rsidP="001004A9">
      <w:pPr>
        <w:spacing w:before="120"/>
        <w:jc w:val="both"/>
      </w:pPr>
      <w:proofErr w:type="spellStart"/>
      <w:r>
        <w:rPr>
          <w:u w:val="single"/>
        </w:rPr>
        <w:t>Dispenzarizovaný</w:t>
      </w:r>
      <w:proofErr w:type="spellEnd"/>
      <w:r>
        <w:rPr>
          <w:u w:val="single"/>
        </w:rPr>
        <w:t xml:space="preserve"> pacient</w:t>
      </w:r>
      <w:r w:rsidRPr="00063B75">
        <w:t xml:space="preserve"> je osoba</w:t>
      </w:r>
      <w:r>
        <w:t xml:space="preserve">, ktorej zdravotný stav je aktívne a systematicky sledovaný lekárom - špecialistom pre chronické ochorenie s rizikom jeho zhoršovania. Osoba je </w:t>
      </w:r>
      <w:proofErr w:type="spellStart"/>
      <w:r>
        <w:t>dispenzarizovaná</w:t>
      </w:r>
      <w:proofErr w:type="spellEnd"/>
      <w:r>
        <w:t xml:space="preserve"> na základe rozhodnutia jej zdravotnej poisťovne na návrh poskytovateľa špecializovanej zdravotnej starostlivosti.</w:t>
      </w:r>
    </w:p>
    <w:p w:rsidR="00063B75" w:rsidRDefault="00063B75" w:rsidP="001004A9">
      <w:pPr>
        <w:tabs>
          <w:tab w:val="left" w:pos="426"/>
        </w:tabs>
        <w:jc w:val="both"/>
        <w:rPr>
          <w:szCs w:val="24"/>
        </w:rPr>
      </w:pPr>
      <w:r w:rsidRPr="007C27EE">
        <w:rPr>
          <w:b/>
          <w:szCs w:val="24"/>
        </w:rPr>
        <w:t>S6</w:t>
      </w:r>
      <w:r w:rsidR="008214CA">
        <w:rPr>
          <w:b/>
          <w:szCs w:val="24"/>
        </w:rPr>
        <w:tab/>
      </w:r>
      <w:r w:rsidR="007C27EE">
        <w:rPr>
          <w:szCs w:val="24"/>
        </w:rPr>
        <w:t>-</w:t>
      </w:r>
      <w:r w:rsidR="008214CA">
        <w:rPr>
          <w:szCs w:val="24"/>
        </w:rPr>
        <w:tab/>
      </w:r>
      <w:r>
        <w:rPr>
          <w:szCs w:val="24"/>
        </w:rPr>
        <w:t xml:space="preserve">Počet </w:t>
      </w:r>
      <w:proofErr w:type="spellStart"/>
      <w:r w:rsidRPr="008214CA">
        <w:rPr>
          <w:szCs w:val="24"/>
        </w:rPr>
        <w:t>prvov</w:t>
      </w:r>
      <w:r w:rsidR="007C27EE" w:rsidRPr="008214CA">
        <w:rPr>
          <w:szCs w:val="24"/>
        </w:rPr>
        <w:t>y</w:t>
      </w:r>
      <w:r w:rsidRPr="008214CA">
        <w:rPr>
          <w:szCs w:val="24"/>
        </w:rPr>
        <w:t>šetrení</w:t>
      </w:r>
      <w:proofErr w:type="spellEnd"/>
      <w:r w:rsidRPr="008214CA">
        <w:rPr>
          <w:szCs w:val="24"/>
        </w:rPr>
        <w:t xml:space="preserve"> u</w:t>
      </w:r>
      <w:r>
        <w:rPr>
          <w:szCs w:val="24"/>
        </w:rPr>
        <w:t> </w:t>
      </w:r>
      <w:proofErr w:type="spellStart"/>
      <w:r>
        <w:rPr>
          <w:szCs w:val="24"/>
        </w:rPr>
        <w:t>dispenzarizovaných</w:t>
      </w:r>
      <w:proofErr w:type="spellEnd"/>
      <w:r>
        <w:rPr>
          <w:szCs w:val="24"/>
        </w:rPr>
        <w:t xml:space="preserve"> paci</w:t>
      </w:r>
      <w:r w:rsidR="007C27EE">
        <w:rPr>
          <w:szCs w:val="24"/>
        </w:rPr>
        <w:t>e</w:t>
      </w:r>
      <w:r>
        <w:rPr>
          <w:szCs w:val="24"/>
        </w:rPr>
        <w:t>ntov</w:t>
      </w:r>
      <w:r w:rsidR="008214CA">
        <w:rPr>
          <w:szCs w:val="24"/>
        </w:rPr>
        <w:t>.</w:t>
      </w:r>
    </w:p>
    <w:p w:rsidR="00063B75" w:rsidRDefault="00063B75" w:rsidP="001004A9">
      <w:pPr>
        <w:tabs>
          <w:tab w:val="left" w:pos="426"/>
        </w:tabs>
        <w:jc w:val="both"/>
        <w:rPr>
          <w:szCs w:val="24"/>
        </w:rPr>
      </w:pPr>
      <w:r w:rsidRPr="007C27EE">
        <w:rPr>
          <w:b/>
          <w:szCs w:val="24"/>
        </w:rPr>
        <w:t>S7</w:t>
      </w:r>
      <w:r w:rsidR="008214CA">
        <w:rPr>
          <w:b/>
          <w:szCs w:val="24"/>
        </w:rPr>
        <w:tab/>
      </w:r>
      <w:r w:rsidR="007C27EE">
        <w:rPr>
          <w:szCs w:val="24"/>
        </w:rPr>
        <w:t>-</w:t>
      </w:r>
      <w:r w:rsidR="008214CA">
        <w:rPr>
          <w:szCs w:val="24"/>
        </w:rPr>
        <w:tab/>
      </w:r>
      <w:r>
        <w:rPr>
          <w:szCs w:val="24"/>
        </w:rPr>
        <w:t>Počet opakovaných vyšetrení u </w:t>
      </w:r>
      <w:proofErr w:type="spellStart"/>
      <w:r>
        <w:rPr>
          <w:szCs w:val="24"/>
        </w:rPr>
        <w:t>dispenzarizovaných</w:t>
      </w:r>
      <w:proofErr w:type="spellEnd"/>
      <w:r>
        <w:rPr>
          <w:szCs w:val="24"/>
        </w:rPr>
        <w:t xml:space="preserve"> paci</w:t>
      </w:r>
      <w:r w:rsidR="007C27EE">
        <w:rPr>
          <w:szCs w:val="24"/>
        </w:rPr>
        <w:t>e</w:t>
      </w:r>
      <w:r>
        <w:rPr>
          <w:szCs w:val="24"/>
        </w:rPr>
        <w:t>ntov</w:t>
      </w:r>
      <w:r w:rsidR="008214CA">
        <w:rPr>
          <w:szCs w:val="24"/>
        </w:rPr>
        <w:t>.</w:t>
      </w:r>
    </w:p>
    <w:p w:rsidR="006B1C7B" w:rsidRDefault="006B1C7B" w:rsidP="001004A9">
      <w:pPr>
        <w:spacing w:before="240"/>
        <w:jc w:val="both"/>
        <w:rPr>
          <w:szCs w:val="24"/>
        </w:rPr>
      </w:pPr>
      <w:r>
        <w:rPr>
          <w:szCs w:val="24"/>
        </w:rPr>
        <w:t>Do kategórie 0 -18 ročných patria osoby, ktoré k 31. 12. sledovaného roka dosiahli vek maximálne 18 rokov +364 dní (v priestupnom roku 365 dní).</w:t>
      </w:r>
    </w:p>
    <w:p w:rsidR="006B1C7B" w:rsidRDefault="006B1C7B" w:rsidP="006B1C7B">
      <w:pPr>
        <w:spacing w:before="120"/>
        <w:jc w:val="both"/>
        <w:rPr>
          <w:szCs w:val="24"/>
        </w:rPr>
      </w:pPr>
      <w:r>
        <w:rPr>
          <w:szCs w:val="24"/>
        </w:rPr>
        <w:t>Do kategórie 19+ ročných patria osoby, ktoré k 31. 12. sledovaného roka dosiahli vek minimálne 19 rokov a viac.</w:t>
      </w:r>
    </w:p>
    <w:p w:rsidR="001004A9" w:rsidRDefault="001004A9" w:rsidP="001004A9">
      <w:pPr>
        <w:spacing w:before="120"/>
        <w:ind w:left="567" w:hanging="567"/>
        <w:jc w:val="both"/>
        <w:rPr>
          <w:i/>
        </w:rPr>
      </w:pPr>
      <w:r w:rsidRPr="00A3597A">
        <w:rPr>
          <w:i/>
        </w:rPr>
        <w:t>Vek pacienta sa počíta ku dňu návštevy</w:t>
      </w:r>
      <w:r>
        <w:rPr>
          <w:i/>
        </w:rPr>
        <w:t>, vyšetrenia.</w:t>
      </w:r>
    </w:p>
    <w:p w:rsidR="00A11B88" w:rsidRDefault="00A11B88" w:rsidP="001004A9">
      <w:pPr>
        <w:spacing w:before="120"/>
        <w:ind w:left="567" w:hanging="567"/>
        <w:jc w:val="both"/>
        <w:rPr>
          <w:i/>
        </w:rPr>
      </w:pPr>
    </w:p>
    <w:p w:rsidR="00A11B88" w:rsidRPr="003A209D" w:rsidRDefault="00A11B88" w:rsidP="001004A9">
      <w:pPr>
        <w:spacing w:before="120"/>
        <w:ind w:left="567" w:hanging="567"/>
        <w:jc w:val="both"/>
        <w:rPr>
          <w:b/>
          <w:i/>
        </w:rPr>
      </w:pPr>
    </w:p>
    <w:p w:rsidR="00A525A4" w:rsidRPr="008214CA" w:rsidRDefault="003F6C21" w:rsidP="001004A9">
      <w:pPr>
        <w:pStyle w:val="Nadpis1"/>
        <w:spacing w:before="360" w:after="0"/>
        <w:jc w:val="left"/>
        <w:rPr>
          <w:bCs/>
          <w:sz w:val="28"/>
          <w:szCs w:val="28"/>
        </w:rPr>
      </w:pPr>
      <w:proofErr w:type="spellStart"/>
      <w:r w:rsidRPr="008214CA">
        <w:rPr>
          <w:bCs/>
          <w:sz w:val="28"/>
          <w:szCs w:val="28"/>
        </w:rPr>
        <w:lastRenderedPageBreak/>
        <w:t>Vnútrovýkazové</w:t>
      </w:r>
      <w:proofErr w:type="spellEnd"/>
      <w:r w:rsidRPr="008214CA">
        <w:rPr>
          <w:bCs/>
          <w:sz w:val="28"/>
          <w:szCs w:val="28"/>
        </w:rPr>
        <w:t xml:space="preserve"> väzby</w:t>
      </w:r>
    </w:p>
    <w:p w:rsidR="001C5A94" w:rsidRDefault="00FA7919" w:rsidP="00FA7919">
      <w:pPr>
        <w:pStyle w:val="Nadpis2"/>
        <w:spacing w:after="0"/>
      </w:pPr>
      <w:r>
        <w:t>3102. m</w:t>
      </w:r>
      <w:r w:rsidR="001C5A94">
        <w:t>odul</w:t>
      </w:r>
    </w:p>
    <w:p w:rsidR="00C15DA9" w:rsidRPr="00FA7919" w:rsidRDefault="00C15DA9" w:rsidP="00C15DA9">
      <w:pPr>
        <w:jc w:val="both"/>
        <w:rPr>
          <w:i/>
          <w:iCs/>
          <w:szCs w:val="24"/>
        </w:rPr>
      </w:pPr>
      <w:r w:rsidRPr="00FA7919">
        <w:rPr>
          <w:i/>
          <w:iCs/>
          <w:szCs w:val="24"/>
        </w:rPr>
        <w:t>Platí pre R01 až R04</w:t>
      </w:r>
      <w:r w:rsidRPr="00FA7919">
        <w:rPr>
          <w:szCs w:val="24"/>
        </w:rPr>
        <w:t xml:space="preserve"> </w:t>
      </w:r>
    </w:p>
    <w:p w:rsidR="00C15DA9" w:rsidRPr="00FA7919" w:rsidRDefault="00C15DA9" w:rsidP="00C15DA9">
      <w:pPr>
        <w:rPr>
          <w:szCs w:val="24"/>
        </w:rPr>
      </w:pPr>
      <w:r w:rsidRPr="00FA7919">
        <w:rPr>
          <w:szCs w:val="24"/>
        </w:rPr>
        <w:t>S1 ≥ S2</w:t>
      </w:r>
    </w:p>
    <w:p w:rsidR="00C15DA9" w:rsidRPr="00FA7919" w:rsidRDefault="00C15DA9" w:rsidP="00C15DA9">
      <w:pPr>
        <w:rPr>
          <w:szCs w:val="24"/>
        </w:rPr>
      </w:pPr>
      <w:r w:rsidRPr="00FA7919">
        <w:rPr>
          <w:szCs w:val="24"/>
        </w:rPr>
        <w:t>S1 ≥ S3</w:t>
      </w:r>
    </w:p>
    <w:p w:rsidR="00C15DA9" w:rsidRPr="00FA7919" w:rsidRDefault="00C15DA9" w:rsidP="00C15DA9">
      <w:pPr>
        <w:rPr>
          <w:szCs w:val="24"/>
        </w:rPr>
      </w:pPr>
      <w:r w:rsidRPr="00FA7919">
        <w:rPr>
          <w:szCs w:val="24"/>
        </w:rPr>
        <w:t>S1 ≥ S4</w:t>
      </w:r>
    </w:p>
    <w:p w:rsidR="00C15DA9" w:rsidRPr="00FA7919" w:rsidRDefault="00C15DA9" w:rsidP="00C15DA9">
      <w:pPr>
        <w:rPr>
          <w:szCs w:val="24"/>
        </w:rPr>
      </w:pPr>
      <w:r w:rsidRPr="00FA7919">
        <w:rPr>
          <w:szCs w:val="24"/>
        </w:rPr>
        <w:t>S1 ≥ S5</w:t>
      </w:r>
    </w:p>
    <w:p w:rsidR="00C15DA9" w:rsidRPr="00FA7919" w:rsidRDefault="00C15DA9" w:rsidP="00C15DA9">
      <w:pPr>
        <w:rPr>
          <w:szCs w:val="24"/>
        </w:rPr>
      </w:pPr>
      <w:r w:rsidRPr="00FA7919">
        <w:rPr>
          <w:szCs w:val="24"/>
        </w:rPr>
        <w:t>S1 ≥ S6</w:t>
      </w:r>
    </w:p>
    <w:p w:rsidR="00FA7919" w:rsidRPr="00FA7919" w:rsidRDefault="00FA7919" w:rsidP="00FA7919">
      <w:pPr>
        <w:rPr>
          <w:szCs w:val="24"/>
        </w:rPr>
      </w:pPr>
      <w:r w:rsidRPr="00FA7919">
        <w:rPr>
          <w:szCs w:val="24"/>
        </w:rPr>
        <w:t>S1 ≥ S7</w:t>
      </w:r>
    </w:p>
    <w:p w:rsidR="006953CA" w:rsidRPr="00FA7919" w:rsidRDefault="006953CA">
      <w:pPr>
        <w:rPr>
          <w:b/>
          <w:i/>
          <w:szCs w:val="24"/>
        </w:rPr>
      </w:pPr>
    </w:p>
    <w:p w:rsidR="006953CA" w:rsidRDefault="006953CA">
      <w:pPr>
        <w:rPr>
          <w:b/>
          <w:i/>
        </w:rPr>
      </w:pPr>
    </w:p>
    <w:p w:rsidR="006953CA" w:rsidRDefault="006953CA">
      <w:pPr>
        <w:rPr>
          <w:b/>
          <w:i/>
        </w:rPr>
      </w:pPr>
    </w:p>
    <w:p w:rsidR="00385D3F" w:rsidRDefault="00385D3F">
      <w:pPr>
        <w:rPr>
          <w:b/>
          <w:i/>
        </w:rPr>
      </w:pPr>
    </w:p>
    <w:p w:rsidR="00385D3F" w:rsidRDefault="00385D3F">
      <w:pPr>
        <w:rPr>
          <w:b/>
          <w:i/>
        </w:rPr>
      </w:pPr>
    </w:p>
    <w:p w:rsidR="00385D3F" w:rsidRDefault="00385D3F">
      <w:pPr>
        <w:rPr>
          <w:b/>
          <w:i/>
        </w:rPr>
      </w:pPr>
    </w:p>
    <w:p w:rsidR="00385D3F" w:rsidRDefault="00385D3F">
      <w:pPr>
        <w:rPr>
          <w:b/>
          <w:i/>
        </w:rPr>
      </w:pPr>
    </w:p>
    <w:p w:rsidR="00385D3F" w:rsidRDefault="00385D3F">
      <w:pPr>
        <w:rPr>
          <w:b/>
          <w:i/>
        </w:rPr>
      </w:pPr>
    </w:p>
    <w:p w:rsidR="00385D3F" w:rsidRDefault="00385D3F">
      <w:pPr>
        <w:rPr>
          <w:b/>
          <w:i/>
        </w:rPr>
      </w:pPr>
    </w:p>
    <w:p w:rsidR="00385D3F" w:rsidRDefault="00385D3F">
      <w:pPr>
        <w:rPr>
          <w:b/>
          <w:i/>
        </w:rPr>
      </w:pPr>
    </w:p>
    <w:p w:rsidR="00133CD0" w:rsidRDefault="00133CD0">
      <w:pPr>
        <w:rPr>
          <w:b/>
          <w:i/>
        </w:rPr>
      </w:pPr>
    </w:p>
    <w:p w:rsidR="00133CD0" w:rsidRDefault="00133CD0">
      <w:pPr>
        <w:rPr>
          <w:b/>
          <w:i/>
        </w:rPr>
      </w:pPr>
    </w:p>
    <w:p w:rsidR="00385D3F" w:rsidRDefault="00385D3F">
      <w:pPr>
        <w:rPr>
          <w:b/>
          <w:i/>
        </w:rPr>
      </w:pPr>
    </w:p>
    <w:p w:rsidR="007A0CEF" w:rsidRDefault="007A0CEF">
      <w:pPr>
        <w:rPr>
          <w:b/>
          <w:i/>
        </w:rPr>
      </w:pPr>
    </w:p>
    <w:p w:rsidR="007A0CEF" w:rsidRDefault="007A0CEF">
      <w:pPr>
        <w:rPr>
          <w:b/>
          <w:i/>
        </w:rPr>
      </w:pPr>
    </w:p>
    <w:p w:rsidR="007A0CEF" w:rsidRDefault="007A0CEF">
      <w:pPr>
        <w:rPr>
          <w:b/>
          <w:i/>
        </w:rPr>
      </w:pPr>
    </w:p>
    <w:p w:rsidR="00385D3F" w:rsidRDefault="00385D3F">
      <w:pPr>
        <w:rPr>
          <w:b/>
          <w:i/>
        </w:rPr>
      </w:pPr>
    </w:p>
    <w:p w:rsidR="00385D3F" w:rsidRDefault="00385D3F">
      <w:pPr>
        <w:rPr>
          <w:b/>
          <w:i/>
        </w:rPr>
      </w:pPr>
    </w:p>
    <w:p w:rsidR="00385D3F" w:rsidRDefault="00385D3F">
      <w:pPr>
        <w:rPr>
          <w:b/>
          <w:i/>
        </w:rPr>
      </w:pPr>
    </w:p>
    <w:p w:rsidR="001004A9" w:rsidRDefault="001004A9">
      <w:pPr>
        <w:rPr>
          <w:b/>
          <w:i/>
        </w:rPr>
      </w:pPr>
    </w:p>
    <w:p w:rsidR="001004A9" w:rsidRDefault="001004A9">
      <w:pPr>
        <w:rPr>
          <w:b/>
          <w:i/>
        </w:rPr>
      </w:pPr>
    </w:p>
    <w:p w:rsidR="001004A9" w:rsidRDefault="001004A9">
      <w:pPr>
        <w:rPr>
          <w:b/>
          <w:i/>
        </w:rPr>
      </w:pPr>
    </w:p>
    <w:p w:rsidR="001004A9" w:rsidRDefault="001004A9">
      <w:pPr>
        <w:rPr>
          <w:b/>
          <w:i/>
        </w:rPr>
      </w:pPr>
    </w:p>
    <w:p w:rsidR="001004A9" w:rsidRDefault="001004A9">
      <w:pPr>
        <w:rPr>
          <w:b/>
          <w:i/>
        </w:rPr>
      </w:pPr>
    </w:p>
    <w:p w:rsidR="001004A9" w:rsidRDefault="001004A9">
      <w:pPr>
        <w:rPr>
          <w:b/>
          <w:i/>
        </w:rPr>
      </w:pPr>
    </w:p>
    <w:p w:rsidR="00385D3F" w:rsidRDefault="00385D3F">
      <w:pPr>
        <w:rPr>
          <w:b/>
          <w:i/>
        </w:rPr>
      </w:pPr>
    </w:p>
    <w:p w:rsidR="00385D3F" w:rsidRDefault="00385D3F">
      <w:pPr>
        <w:rPr>
          <w:b/>
          <w:i/>
        </w:rPr>
      </w:pPr>
    </w:p>
    <w:p w:rsidR="00385D3F" w:rsidRDefault="00385D3F">
      <w:pPr>
        <w:rPr>
          <w:b/>
          <w:i/>
        </w:rPr>
      </w:pPr>
    </w:p>
    <w:p w:rsidR="002E2EED" w:rsidRPr="00CA5A88" w:rsidRDefault="002E2EED" w:rsidP="00133CD0">
      <w:pPr>
        <w:ind w:left="2410" w:hanging="2410"/>
        <w:rPr>
          <w:b/>
        </w:rPr>
      </w:pPr>
      <w:r w:rsidRPr="00851E59">
        <w:rPr>
          <w:b/>
          <w:i/>
        </w:rPr>
        <w:t xml:space="preserve">Hlavný odborník MZ SR pre odbor </w:t>
      </w:r>
      <w:proofErr w:type="spellStart"/>
      <w:r w:rsidRPr="00851E59">
        <w:rPr>
          <w:b/>
          <w:i/>
        </w:rPr>
        <w:t>fyziatria</w:t>
      </w:r>
      <w:proofErr w:type="spellEnd"/>
      <w:r w:rsidRPr="00851E59">
        <w:rPr>
          <w:b/>
          <w:i/>
        </w:rPr>
        <w:t>, balneológia a liečebná rehabilitácia:</w:t>
      </w:r>
      <w:r w:rsidRPr="00851E59">
        <w:rPr>
          <w:i/>
        </w:rPr>
        <w:t xml:space="preserve"> </w:t>
      </w:r>
      <w:r w:rsidR="00133CD0">
        <w:rPr>
          <w:i/>
        </w:rPr>
        <w:br/>
      </w:r>
      <w:r w:rsidRPr="00CA5A88">
        <w:rPr>
          <w:b/>
        </w:rPr>
        <w:t xml:space="preserve">MUDr. </w:t>
      </w:r>
      <w:r w:rsidR="00CA5A88" w:rsidRPr="00CA5A88">
        <w:rPr>
          <w:b/>
        </w:rPr>
        <w:t>Miriam</w:t>
      </w:r>
      <w:r w:rsidR="000219FE" w:rsidRPr="00CA5A88">
        <w:rPr>
          <w:b/>
        </w:rPr>
        <w:t xml:space="preserve"> </w:t>
      </w:r>
      <w:proofErr w:type="spellStart"/>
      <w:r w:rsidR="00CA5A88" w:rsidRPr="00CA5A88">
        <w:rPr>
          <w:b/>
        </w:rPr>
        <w:t>Dziaková</w:t>
      </w:r>
      <w:proofErr w:type="spellEnd"/>
      <w:r w:rsidRPr="00CA5A88">
        <w:rPr>
          <w:b/>
        </w:rPr>
        <w:t xml:space="preserve">, </w:t>
      </w:r>
      <w:r w:rsidR="00CA5A88" w:rsidRPr="00CA5A88">
        <w:rPr>
          <w:b/>
        </w:rPr>
        <w:t>PhD</w:t>
      </w:r>
      <w:r w:rsidRPr="00CA5A88">
        <w:rPr>
          <w:b/>
        </w:rPr>
        <w:t>.</w:t>
      </w:r>
    </w:p>
    <w:p w:rsidR="00851E59" w:rsidRDefault="00851E59" w:rsidP="00133CD0">
      <w:pPr>
        <w:spacing w:before="120"/>
        <w:rPr>
          <w:b/>
          <w:i/>
        </w:rPr>
      </w:pPr>
      <w:r>
        <w:rPr>
          <w:b/>
          <w:i/>
        </w:rPr>
        <w:t xml:space="preserve">Vypracovalo: Národné centrum zdravotníckych informácií </w:t>
      </w:r>
    </w:p>
    <w:p w:rsidR="002E2EED" w:rsidRPr="00851E59" w:rsidRDefault="00851E59" w:rsidP="00133CD0">
      <w:pPr>
        <w:pStyle w:val="Zkladntext3"/>
        <w:spacing w:before="120" w:after="0"/>
        <w:rPr>
          <w:b/>
          <w:i/>
          <w:szCs w:val="20"/>
        </w:rPr>
      </w:pPr>
      <w:r w:rsidRPr="00851E59">
        <w:rPr>
          <w:b/>
          <w:i/>
        </w:rPr>
        <w:t xml:space="preserve">Internetová stránka: </w:t>
      </w:r>
      <w:hyperlink r:id="rId7" w:history="1">
        <w:r w:rsidRPr="00851E59">
          <w:rPr>
            <w:rStyle w:val="Hypertextovprepojenie"/>
            <w:b/>
            <w:i/>
          </w:rPr>
          <w:t>www.nczisk.sk</w:t>
        </w:r>
      </w:hyperlink>
    </w:p>
    <w:sectPr w:rsidR="002E2EED" w:rsidRPr="00851E59" w:rsidSect="00C15DA9">
      <w:footerReference w:type="default" r:id="rId8"/>
      <w:pgSz w:w="11907" w:h="16840" w:code="9"/>
      <w:pgMar w:top="1418" w:right="1134" w:bottom="1418" w:left="124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042" w:rsidRDefault="00A74042">
      <w:r>
        <w:separator/>
      </w:r>
    </w:p>
  </w:endnote>
  <w:endnote w:type="continuationSeparator" w:id="0">
    <w:p w:rsidR="00A74042" w:rsidRDefault="00A7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D16" w:rsidRDefault="00A95D16">
    <w:pPr>
      <w:pStyle w:val="Pta"/>
      <w:framePr w:wrap="auto" w:vAnchor="text" w:hAnchor="margin" w:xAlign="center" w:y="1"/>
      <w:rPr>
        <w:rStyle w:val="slostrany"/>
        <w:sz w:val="20"/>
      </w:rPr>
    </w:pPr>
    <w:r>
      <w:rPr>
        <w:rStyle w:val="slostrany"/>
        <w:sz w:val="20"/>
      </w:rPr>
      <w:fldChar w:fldCharType="begin"/>
    </w:r>
    <w:r>
      <w:rPr>
        <w:rStyle w:val="slostrany"/>
        <w:sz w:val="20"/>
      </w:rPr>
      <w:instrText xml:space="preserve">PAGE  </w:instrText>
    </w:r>
    <w:r>
      <w:rPr>
        <w:rStyle w:val="slostrany"/>
        <w:sz w:val="20"/>
      </w:rPr>
      <w:fldChar w:fldCharType="separate"/>
    </w:r>
    <w:r w:rsidR="00A11B88">
      <w:rPr>
        <w:rStyle w:val="slostrany"/>
        <w:noProof/>
        <w:sz w:val="20"/>
      </w:rPr>
      <w:t>1</w:t>
    </w:r>
    <w:r>
      <w:rPr>
        <w:rStyle w:val="slostrany"/>
        <w:sz w:val="20"/>
      </w:rPr>
      <w:fldChar w:fldCharType="end"/>
    </w:r>
  </w:p>
  <w:p w:rsidR="00A95D16" w:rsidRDefault="00A95D16">
    <w:pPr>
      <w:pStyle w:val="Pta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042" w:rsidRDefault="00A74042">
      <w:r>
        <w:separator/>
      </w:r>
    </w:p>
  </w:footnote>
  <w:footnote w:type="continuationSeparator" w:id="0">
    <w:p w:rsidR="00A74042" w:rsidRDefault="00A74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13FAF"/>
    <w:multiLevelType w:val="hybridMultilevel"/>
    <w:tmpl w:val="0B4A949A"/>
    <w:lvl w:ilvl="0" w:tplc="A35C686A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AA4E1E"/>
    <w:multiLevelType w:val="hybridMultilevel"/>
    <w:tmpl w:val="40A20A84"/>
    <w:lvl w:ilvl="0" w:tplc="0754873C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-1739"/>
        </w:tabs>
        <w:ind w:left="-173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-1019"/>
        </w:tabs>
        <w:ind w:left="-101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-299"/>
        </w:tabs>
        <w:ind w:left="-29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1"/>
        </w:tabs>
        <w:ind w:left="42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2581"/>
        </w:tabs>
        <w:ind w:left="258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3301"/>
        </w:tabs>
        <w:ind w:left="3301" w:hanging="360"/>
      </w:pPr>
      <w:rPr>
        <w:rFonts w:ascii="Wingdings" w:hAnsi="Wingdings" w:hint="default"/>
      </w:rPr>
    </w:lvl>
  </w:abstractNum>
  <w:abstractNum w:abstractNumId="4">
    <w:nsid w:val="3BD6355C"/>
    <w:multiLevelType w:val="multilevel"/>
    <w:tmpl w:val="A7783E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>
    <w:nsid w:val="75313755"/>
    <w:multiLevelType w:val="hybridMultilevel"/>
    <w:tmpl w:val="89CA9A1E"/>
    <w:lvl w:ilvl="0" w:tplc="77F8D7E2">
      <w:start w:val="7504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7">
    <w:nsid w:val="7FCC1B90"/>
    <w:multiLevelType w:val="hybridMultilevel"/>
    <w:tmpl w:val="B25ABF16"/>
    <w:lvl w:ilvl="0" w:tplc="32CE7E80">
      <w:start w:val="7602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DAE"/>
    <w:rsid w:val="000219FE"/>
    <w:rsid w:val="000461AD"/>
    <w:rsid w:val="00056266"/>
    <w:rsid w:val="00063B75"/>
    <w:rsid w:val="00067290"/>
    <w:rsid w:val="000A0F56"/>
    <w:rsid w:val="000A1C04"/>
    <w:rsid w:val="000A469A"/>
    <w:rsid w:val="000B749E"/>
    <w:rsid w:val="000C6E77"/>
    <w:rsid w:val="000F1612"/>
    <w:rsid w:val="001004A9"/>
    <w:rsid w:val="00115CDC"/>
    <w:rsid w:val="00133CD0"/>
    <w:rsid w:val="00162D76"/>
    <w:rsid w:val="00197C1F"/>
    <w:rsid w:val="001A143A"/>
    <w:rsid w:val="001A1A94"/>
    <w:rsid w:val="001A26FE"/>
    <w:rsid w:val="001C5A94"/>
    <w:rsid w:val="001D561B"/>
    <w:rsid w:val="001E2B24"/>
    <w:rsid w:val="002160A5"/>
    <w:rsid w:val="0022794B"/>
    <w:rsid w:val="002422B0"/>
    <w:rsid w:val="00275C13"/>
    <w:rsid w:val="00277FAF"/>
    <w:rsid w:val="002E2EED"/>
    <w:rsid w:val="002E7933"/>
    <w:rsid w:val="002F7AC6"/>
    <w:rsid w:val="003008E1"/>
    <w:rsid w:val="00317E51"/>
    <w:rsid w:val="00325656"/>
    <w:rsid w:val="003457B8"/>
    <w:rsid w:val="00354F91"/>
    <w:rsid w:val="003618A9"/>
    <w:rsid w:val="00364972"/>
    <w:rsid w:val="00372483"/>
    <w:rsid w:val="00385D3F"/>
    <w:rsid w:val="003F6C21"/>
    <w:rsid w:val="0043243E"/>
    <w:rsid w:val="004431E5"/>
    <w:rsid w:val="00455FC9"/>
    <w:rsid w:val="004629C3"/>
    <w:rsid w:val="00470493"/>
    <w:rsid w:val="004D6DE2"/>
    <w:rsid w:val="004F3D53"/>
    <w:rsid w:val="004F3EBC"/>
    <w:rsid w:val="00500047"/>
    <w:rsid w:val="00534173"/>
    <w:rsid w:val="0056557C"/>
    <w:rsid w:val="00576B6B"/>
    <w:rsid w:val="005D1C7D"/>
    <w:rsid w:val="005F222F"/>
    <w:rsid w:val="006001E1"/>
    <w:rsid w:val="00675CE1"/>
    <w:rsid w:val="006953CA"/>
    <w:rsid w:val="006B1C7B"/>
    <w:rsid w:val="006E3DAE"/>
    <w:rsid w:val="00711230"/>
    <w:rsid w:val="00720851"/>
    <w:rsid w:val="007704F9"/>
    <w:rsid w:val="00783A10"/>
    <w:rsid w:val="007A0CEF"/>
    <w:rsid w:val="007C27EE"/>
    <w:rsid w:val="008214CA"/>
    <w:rsid w:val="00851E59"/>
    <w:rsid w:val="00872019"/>
    <w:rsid w:val="008C1A8D"/>
    <w:rsid w:val="008E226B"/>
    <w:rsid w:val="008F2E80"/>
    <w:rsid w:val="00980E81"/>
    <w:rsid w:val="009C6D82"/>
    <w:rsid w:val="00A11B88"/>
    <w:rsid w:val="00A525A4"/>
    <w:rsid w:val="00A74042"/>
    <w:rsid w:val="00A80AA8"/>
    <w:rsid w:val="00A95D16"/>
    <w:rsid w:val="00AC6F2D"/>
    <w:rsid w:val="00AD4616"/>
    <w:rsid w:val="00AE114D"/>
    <w:rsid w:val="00AE2B94"/>
    <w:rsid w:val="00B03E93"/>
    <w:rsid w:val="00B32AF1"/>
    <w:rsid w:val="00B66122"/>
    <w:rsid w:val="00BF2D99"/>
    <w:rsid w:val="00BF2F22"/>
    <w:rsid w:val="00C00D3C"/>
    <w:rsid w:val="00C06AF6"/>
    <w:rsid w:val="00C14BA7"/>
    <w:rsid w:val="00C15DA9"/>
    <w:rsid w:val="00C262D6"/>
    <w:rsid w:val="00C26989"/>
    <w:rsid w:val="00C41D84"/>
    <w:rsid w:val="00C54940"/>
    <w:rsid w:val="00C84567"/>
    <w:rsid w:val="00CA5A88"/>
    <w:rsid w:val="00CC1D14"/>
    <w:rsid w:val="00D6230E"/>
    <w:rsid w:val="00D855DF"/>
    <w:rsid w:val="00D9024D"/>
    <w:rsid w:val="00DB2B6C"/>
    <w:rsid w:val="00DD501F"/>
    <w:rsid w:val="00E33B59"/>
    <w:rsid w:val="00E42569"/>
    <w:rsid w:val="00E61026"/>
    <w:rsid w:val="00E65A5A"/>
    <w:rsid w:val="00EA061E"/>
    <w:rsid w:val="00EB15D7"/>
    <w:rsid w:val="00ED02A7"/>
    <w:rsid w:val="00F93E72"/>
    <w:rsid w:val="00FA7919"/>
    <w:rsid w:val="00FC72D3"/>
    <w:rsid w:val="00FE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1EF510C-107E-4547-987D-007D89909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120"/>
      <w:jc w:val="both"/>
      <w:outlineLvl w:val="0"/>
    </w:pPr>
    <w:rPr>
      <w:b/>
      <w:sz w:val="22"/>
    </w:rPr>
  </w:style>
  <w:style w:type="paragraph" w:styleId="Nadpis2">
    <w:name w:val="heading 2"/>
    <w:basedOn w:val="Normlny"/>
    <w:next w:val="Normlny"/>
    <w:qFormat/>
    <w:pPr>
      <w:keepNext/>
      <w:spacing w:before="120" w:after="120"/>
      <w:outlineLvl w:val="1"/>
    </w:pPr>
    <w:rPr>
      <w:b/>
    </w:rPr>
  </w:style>
  <w:style w:type="paragraph" w:styleId="Nadpis3">
    <w:name w:val="heading 3"/>
    <w:basedOn w:val="Normlny"/>
    <w:next w:val="Normlny"/>
    <w:qFormat/>
    <w:pPr>
      <w:keepNext/>
      <w:spacing w:before="120" w:after="120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tabs>
        <w:tab w:val="left" w:pos="3544"/>
        <w:tab w:val="left" w:pos="5245"/>
      </w:tabs>
      <w:spacing w:before="120"/>
      <w:outlineLvl w:val="3"/>
    </w:pPr>
  </w:style>
  <w:style w:type="paragraph" w:styleId="Nadpis5">
    <w:name w:val="heading 5"/>
    <w:basedOn w:val="Normlny"/>
    <w:next w:val="Normlny"/>
    <w:qFormat/>
    <w:pPr>
      <w:keepNext/>
      <w:spacing w:before="240"/>
      <w:jc w:val="center"/>
      <w:outlineLvl w:val="4"/>
    </w:pPr>
    <w:rPr>
      <w:b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spacing w:before="120"/>
      <w:ind w:firstLine="425"/>
      <w:jc w:val="both"/>
      <w:outlineLvl w:val="5"/>
    </w:pPr>
    <w:rPr>
      <w:b/>
      <w:i/>
    </w:rPr>
  </w:style>
  <w:style w:type="paragraph" w:styleId="Nadpis7">
    <w:name w:val="heading 7"/>
    <w:basedOn w:val="Normlny"/>
    <w:next w:val="Normlny"/>
    <w:qFormat/>
    <w:pPr>
      <w:keepNext/>
      <w:tabs>
        <w:tab w:val="left" w:pos="284"/>
      </w:tabs>
      <w:spacing w:before="120" w:after="120"/>
      <w:jc w:val="both"/>
      <w:outlineLvl w:val="6"/>
    </w:pPr>
    <w:rPr>
      <w:b/>
      <w:u w:val="single"/>
      <w:lang w:eastAsia="sk-SK"/>
    </w:rPr>
  </w:style>
  <w:style w:type="paragraph" w:styleId="Nadpis8">
    <w:name w:val="heading 8"/>
    <w:basedOn w:val="Normlny"/>
    <w:next w:val="Normlny"/>
    <w:qFormat/>
    <w:pPr>
      <w:keepNext/>
      <w:jc w:val="center"/>
      <w:outlineLvl w:val="7"/>
    </w:pPr>
    <w:rPr>
      <w:b/>
      <w:sz w:val="36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styleId="Zarkazkladnhotextu">
    <w:name w:val="Body Text Indent"/>
    <w:basedOn w:val="Normlny"/>
    <w:pPr>
      <w:tabs>
        <w:tab w:val="left" w:pos="284"/>
        <w:tab w:val="left" w:pos="426"/>
      </w:tabs>
      <w:spacing w:line="360" w:lineRule="auto"/>
      <w:jc w:val="both"/>
    </w:pPr>
  </w:style>
  <w:style w:type="paragraph" w:styleId="Zkladntext">
    <w:name w:val="Body Text"/>
    <w:basedOn w:val="Normlny"/>
    <w:pPr>
      <w:spacing w:before="120" w:line="360" w:lineRule="auto"/>
    </w:pPr>
  </w:style>
  <w:style w:type="paragraph" w:styleId="Zarkazkladnhotextu2">
    <w:name w:val="Body Text Indent 2"/>
    <w:basedOn w:val="Normlny"/>
    <w:pPr>
      <w:spacing w:line="360" w:lineRule="auto"/>
      <w:ind w:firstLine="709"/>
      <w:jc w:val="both"/>
    </w:p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paragraph" w:styleId="Zarkazkladnhotextu3">
    <w:name w:val="Body Text Indent 3"/>
    <w:basedOn w:val="Normlny"/>
    <w:pPr>
      <w:spacing w:before="120" w:after="120"/>
      <w:ind w:left="1560" w:hanging="1560"/>
      <w:jc w:val="both"/>
    </w:pPr>
    <w:rPr>
      <w:b/>
      <w:u w:val="single"/>
    </w:rPr>
  </w:style>
  <w:style w:type="paragraph" w:styleId="Zkladntext2">
    <w:name w:val="Body Text 2"/>
    <w:basedOn w:val="Normlny"/>
    <w:pPr>
      <w:tabs>
        <w:tab w:val="left" w:pos="426"/>
      </w:tabs>
    </w:pPr>
    <w:rPr>
      <w:lang w:eastAsia="sk-SK"/>
    </w:rPr>
  </w:style>
  <w:style w:type="paragraph" w:styleId="Zkladntext3">
    <w:name w:val="Body Text 3"/>
    <w:basedOn w:val="Normlny"/>
    <w:pPr>
      <w:spacing w:after="120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632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4771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CINCURA</dc:creator>
  <cp:keywords/>
  <cp:lastModifiedBy>Čechvalová Milada , Ing.</cp:lastModifiedBy>
  <cp:revision>3</cp:revision>
  <cp:lastPrinted>2007-01-09T11:43:00Z</cp:lastPrinted>
  <dcterms:created xsi:type="dcterms:W3CDTF">2014-10-22T14:20:00Z</dcterms:created>
  <dcterms:modified xsi:type="dcterms:W3CDTF">2014-10-22T14:22:00Z</dcterms:modified>
</cp:coreProperties>
</file>