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159A" w:rsidRDefault="00A4159A">
      <w:pPr>
        <w:pStyle w:val="Nzov"/>
        <w:rPr>
          <w:sz w:val="22"/>
        </w:rPr>
      </w:pPr>
      <w:bookmarkStart w:id="0" w:name="_GoBack"/>
      <w:bookmarkEnd w:id="0"/>
      <w:r>
        <w:rPr>
          <w:sz w:val="22"/>
        </w:rPr>
        <w:t>MINISTERSTVO ZDRAVOTNÍCTVA SLOVENSKEJ REPUBLIKY</w:t>
      </w:r>
    </w:p>
    <w:p w:rsidR="00A4159A" w:rsidRDefault="00A4159A">
      <w:pPr>
        <w:jc w:val="center"/>
        <w:rPr>
          <w:b/>
          <w:sz w:val="24"/>
        </w:rPr>
      </w:pPr>
      <w:r>
        <w:rPr>
          <w:b/>
          <w:sz w:val="22"/>
        </w:rPr>
        <w:t>BRATISLAVA, LIMBOVÁ 2</w:t>
      </w:r>
      <w:r>
        <w:rPr>
          <w:b/>
          <w:sz w:val="24"/>
        </w:rPr>
        <w:t xml:space="preserve"> </w:t>
      </w:r>
    </w:p>
    <w:p w:rsidR="00A4159A" w:rsidRDefault="00A4159A">
      <w:pPr>
        <w:jc w:val="center"/>
        <w:rPr>
          <w:sz w:val="24"/>
        </w:rPr>
      </w:pPr>
      <w:r>
        <w:rPr>
          <w:b/>
          <w:sz w:val="24"/>
        </w:rPr>
        <w:t>______________________________________________________________________</w:t>
      </w:r>
    </w:p>
    <w:p w:rsidR="00A4159A" w:rsidRDefault="00A4159A" w:rsidP="00D3271C">
      <w:pPr>
        <w:pStyle w:val="Nadpis4"/>
        <w:spacing w:before="240"/>
      </w:pPr>
      <w:r>
        <w:t>METODICKÉ POKYNY</w:t>
      </w:r>
    </w:p>
    <w:p w:rsidR="00A4159A" w:rsidRDefault="00A4159A">
      <w:pPr>
        <w:jc w:val="center"/>
        <w:rPr>
          <w:b/>
          <w:sz w:val="28"/>
        </w:rPr>
      </w:pPr>
      <w:r>
        <w:rPr>
          <w:b/>
          <w:sz w:val="28"/>
        </w:rPr>
        <w:t>na vyplňovanie formulára</w:t>
      </w:r>
    </w:p>
    <w:p w:rsidR="00A4159A" w:rsidRDefault="00A4159A" w:rsidP="00D3271C">
      <w:pPr>
        <w:spacing w:before="240" w:after="120"/>
        <w:jc w:val="center"/>
        <w:rPr>
          <w:b/>
          <w:sz w:val="28"/>
        </w:rPr>
      </w:pPr>
      <w:r>
        <w:rPr>
          <w:b/>
          <w:sz w:val="28"/>
        </w:rPr>
        <w:t>Ročný výkaz</w:t>
      </w:r>
      <w:r>
        <w:rPr>
          <w:b/>
          <w:sz w:val="28"/>
        </w:rPr>
        <w:br/>
        <w:t xml:space="preserve">o činnosti diabetologickej ambulancie </w:t>
      </w:r>
    </w:p>
    <w:p w:rsidR="00A4159A" w:rsidRDefault="00A4159A">
      <w:pPr>
        <w:pStyle w:val="Nadpis4"/>
      </w:pPr>
      <w:r>
        <w:t>A(MZ SR) 2-01</w:t>
      </w:r>
    </w:p>
    <w:p w:rsidR="00A4159A" w:rsidRPr="003142BE" w:rsidRDefault="00A4159A" w:rsidP="00D3271C">
      <w:pPr>
        <w:spacing w:before="120"/>
        <w:jc w:val="center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rok </w:t>
      </w:r>
      <w:r w:rsidR="00847679" w:rsidRPr="003142BE">
        <w:rPr>
          <w:b/>
          <w:color w:val="000000"/>
          <w:sz w:val="28"/>
          <w:szCs w:val="28"/>
        </w:rPr>
        <w:t>201</w:t>
      </w:r>
      <w:r w:rsidR="009F7C6F">
        <w:rPr>
          <w:b/>
          <w:color w:val="000000"/>
          <w:sz w:val="28"/>
          <w:szCs w:val="28"/>
        </w:rPr>
        <w:t>4</w:t>
      </w:r>
    </w:p>
    <w:p w:rsidR="009C0146" w:rsidRDefault="009C0146" w:rsidP="009C0146">
      <w:pPr>
        <w:pStyle w:val="Zarkazkladnhotextu2"/>
        <w:spacing w:before="360" w:after="0" w:line="240" w:lineRule="auto"/>
        <w:ind w:firstLine="357"/>
        <w:rPr>
          <w:szCs w:val="24"/>
        </w:rPr>
      </w:pPr>
      <w:r>
        <w:rPr>
          <w:szCs w:val="24"/>
        </w:rPr>
        <w:t>Formulár ročného výkazu bol schválený v rámci Programu štátnych štatistických zisťovaní na roky 20</w:t>
      </w:r>
      <w:r w:rsidR="00DD251D">
        <w:rPr>
          <w:szCs w:val="24"/>
        </w:rPr>
        <w:t>12</w:t>
      </w:r>
      <w:r>
        <w:rPr>
          <w:szCs w:val="24"/>
        </w:rPr>
        <w:t xml:space="preserve"> - 201</w:t>
      </w:r>
      <w:r w:rsidR="00DD251D">
        <w:rPr>
          <w:szCs w:val="24"/>
        </w:rPr>
        <w:t>4</w:t>
      </w:r>
      <w:r>
        <w:rPr>
          <w:szCs w:val="24"/>
        </w:rPr>
        <w:t>, ktorý bol zverejnený vo Vyhláške ŠÚ SR č</w:t>
      </w:r>
      <w:r w:rsidRPr="00483EDC">
        <w:rPr>
          <w:szCs w:val="24"/>
        </w:rPr>
        <w:t xml:space="preserve">. </w:t>
      </w:r>
      <w:r w:rsidR="00E15EAD">
        <w:rPr>
          <w:szCs w:val="24"/>
        </w:rPr>
        <w:t>358/2011 Z. z.</w:t>
      </w:r>
    </w:p>
    <w:p w:rsidR="009C0146" w:rsidRDefault="009C0146" w:rsidP="009C0146">
      <w:pPr>
        <w:pStyle w:val="Zarkazkladnhotextu"/>
        <w:spacing w:before="120" w:after="0"/>
        <w:ind w:firstLine="357"/>
        <w:jc w:val="both"/>
        <w:rPr>
          <w:szCs w:val="24"/>
        </w:rPr>
      </w:pPr>
      <w:r>
        <w:rPr>
          <w:szCs w:val="24"/>
        </w:rPr>
        <w:t xml:space="preserve">Spravodajská povinnosť vyplniť štatistický formulár vyplýva z §18 zákona č. 540/2001 </w:t>
      </w:r>
      <w:r>
        <w:rPr>
          <w:szCs w:val="24"/>
        </w:rPr>
        <w:br/>
        <w:t>Z. z. o štátnej štatistike v znení neskorších predpisov.</w:t>
      </w:r>
    </w:p>
    <w:p w:rsidR="009C0146" w:rsidRDefault="009C0146" w:rsidP="009C0146">
      <w:pPr>
        <w:pStyle w:val="Nadpis3"/>
        <w:rPr>
          <w:rFonts w:eastAsia="Arial Unicode MS"/>
        </w:rPr>
      </w:pPr>
      <w:r>
        <w:t>Všeobecné zásady</w:t>
      </w:r>
    </w:p>
    <w:p w:rsidR="00976810" w:rsidRDefault="00976810" w:rsidP="00976810">
      <w:pPr>
        <w:ind w:firstLine="357"/>
        <w:jc w:val="both"/>
        <w:rPr>
          <w:sz w:val="24"/>
          <w:szCs w:val="24"/>
        </w:rPr>
      </w:pPr>
      <w:r w:rsidRPr="00B27EDA">
        <w:rPr>
          <w:sz w:val="24"/>
          <w:szCs w:val="24"/>
        </w:rPr>
        <w:t xml:space="preserve">Spravodajská </w:t>
      </w:r>
      <w:r w:rsidRPr="00C01381">
        <w:rPr>
          <w:sz w:val="24"/>
          <w:szCs w:val="24"/>
        </w:rPr>
        <w:t>jednotka predloží výkaz do</w:t>
      </w:r>
      <w:r w:rsidRPr="00C2780D">
        <w:rPr>
          <w:sz w:val="24"/>
          <w:szCs w:val="24"/>
        </w:rPr>
        <w:t xml:space="preserve"> uvedeného termínu</w:t>
      </w:r>
      <w:r>
        <w:rPr>
          <w:sz w:val="24"/>
          <w:szCs w:val="24"/>
        </w:rPr>
        <w:t xml:space="preserve"> jeho </w:t>
      </w:r>
      <w:r w:rsidRPr="00C2780D">
        <w:rPr>
          <w:sz w:val="24"/>
          <w:szCs w:val="24"/>
        </w:rPr>
        <w:t xml:space="preserve">vyplnením </w:t>
      </w:r>
      <w:r>
        <w:rPr>
          <w:sz w:val="24"/>
          <w:szCs w:val="24"/>
        </w:rPr>
        <w:t xml:space="preserve">a uložením </w:t>
      </w:r>
      <w:r w:rsidRPr="00C2780D">
        <w:rPr>
          <w:sz w:val="24"/>
          <w:szCs w:val="24"/>
        </w:rPr>
        <w:t xml:space="preserve">v </w:t>
      </w:r>
      <w:r>
        <w:rPr>
          <w:sz w:val="24"/>
          <w:szCs w:val="24"/>
        </w:rPr>
        <w:t xml:space="preserve">elektronickej forme </w:t>
      </w:r>
      <w:r w:rsidRPr="006520A1">
        <w:rPr>
          <w:b/>
          <w:sz w:val="24"/>
          <w:szCs w:val="24"/>
        </w:rPr>
        <w:t>podľa pokynov</w:t>
      </w:r>
      <w:r>
        <w:rPr>
          <w:sz w:val="24"/>
          <w:szCs w:val="24"/>
        </w:rPr>
        <w:t xml:space="preserve"> uvedených v sprievodnom liste NCZI pri oslovení k štatistickému zisťovaniu.</w:t>
      </w:r>
    </w:p>
    <w:p w:rsidR="00976810" w:rsidRPr="00146E2D" w:rsidRDefault="00976810" w:rsidP="00976810">
      <w:pPr>
        <w:spacing w:before="120"/>
        <w:ind w:firstLine="357"/>
        <w:jc w:val="both"/>
        <w:rPr>
          <w:sz w:val="24"/>
          <w:szCs w:val="24"/>
        </w:rPr>
      </w:pPr>
      <w:r w:rsidRPr="00146E2D">
        <w:rPr>
          <w:sz w:val="24"/>
        </w:rPr>
        <w:t>Spravodajská jednotka, ktorá predloží vyplnený formulár výkazu v elektronickej podobe, papierový formulár výkazu už</w:t>
      </w:r>
      <w:r w:rsidRPr="00146E2D">
        <w:rPr>
          <w:sz w:val="24"/>
          <w:szCs w:val="24"/>
        </w:rPr>
        <w:t xml:space="preserve"> nezasiela.</w:t>
      </w:r>
    </w:p>
    <w:p w:rsidR="00976810" w:rsidRPr="00146E2D" w:rsidRDefault="00976810" w:rsidP="00976810">
      <w:pPr>
        <w:pStyle w:val="Zarkazkladnhotextu"/>
        <w:tabs>
          <w:tab w:val="left" w:pos="7797"/>
        </w:tabs>
        <w:spacing w:before="120" w:after="0"/>
        <w:ind w:firstLine="357"/>
        <w:jc w:val="both"/>
        <w:rPr>
          <w:b/>
          <w:szCs w:val="24"/>
        </w:rPr>
      </w:pPr>
      <w:r w:rsidRPr="00146E2D">
        <w:rPr>
          <w:b/>
          <w:szCs w:val="24"/>
        </w:rPr>
        <w:t>Spravodajská jednotka zodpovedá za úplnosť, pravdivosť a včasné doručenie údajov.</w:t>
      </w:r>
    </w:p>
    <w:p w:rsidR="00976810" w:rsidRPr="00B27EDA" w:rsidRDefault="00976810" w:rsidP="00976810">
      <w:pPr>
        <w:pStyle w:val="Zarkazkladnhotextu"/>
        <w:tabs>
          <w:tab w:val="left" w:pos="7797"/>
        </w:tabs>
        <w:spacing w:before="120" w:after="0"/>
        <w:ind w:firstLine="357"/>
        <w:jc w:val="both"/>
        <w:rPr>
          <w:szCs w:val="24"/>
        </w:rPr>
      </w:pPr>
      <w:r>
        <w:rPr>
          <w:szCs w:val="24"/>
        </w:rPr>
        <w:t>Prípadný k</w:t>
      </w:r>
      <w:r w:rsidRPr="008257B4">
        <w:rPr>
          <w:szCs w:val="24"/>
        </w:rPr>
        <w:t xml:space="preserve">omentár </w:t>
      </w:r>
      <w:r>
        <w:rPr>
          <w:szCs w:val="24"/>
        </w:rPr>
        <w:t xml:space="preserve">k vyplnenému výkazu </w:t>
      </w:r>
      <w:r w:rsidRPr="008257B4">
        <w:rPr>
          <w:szCs w:val="24"/>
        </w:rPr>
        <w:t>s doplňujúcimi údajmi, poznámkami, informáciami, vysvetleniami a</w:t>
      </w:r>
      <w:r>
        <w:rPr>
          <w:szCs w:val="24"/>
        </w:rPr>
        <w:t> </w:t>
      </w:r>
      <w:r w:rsidRPr="008257B4">
        <w:rPr>
          <w:szCs w:val="24"/>
        </w:rPr>
        <w:t>zdôvodneniami</w:t>
      </w:r>
      <w:r>
        <w:rPr>
          <w:szCs w:val="24"/>
        </w:rPr>
        <w:t xml:space="preserve"> je možné zaslať e-mailom príslušnému pracovníkovi NCZI.</w:t>
      </w:r>
    </w:p>
    <w:p w:rsidR="009C0146" w:rsidRDefault="009C0146" w:rsidP="009C0146">
      <w:pPr>
        <w:pStyle w:val="Nadpis1"/>
        <w:spacing w:before="240" w:after="120"/>
        <w:ind w:left="1094" w:hanging="1094"/>
        <w:jc w:val="both"/>
        <w:rPr>
          <w:rFonts w:eastAsia="Arial Unicode MS"/>
          <w:sz w:val="24"/>
          <w:szCs w:val="24"/>
          <w:u w:val="single"/>
        </w:rPr>
      </w:pPr>
      <w:r>
        <w:rPr>
          <w:sz w:val="24"/>
          <w:szCs w:val="24"/>
          <w:u w:val="single"/>
        </w:rPr>
        <w:t>Upozornenie</w:t>
      </w:r>
    </w:p>
    <w:p w:rsidR="009C0146" w:rsidRDefault="009C0146" w:rsidP="009C0146">
      <w:pPr>
        <w:pStyle w:val="Nadpis1"/>
        <w:spacing w:before="0" w:after="120"/>
        <w:ind w:firstLine="357"/>
        <w:jc w:val="both"/>
        <w:rPr>
          <w:sz w:val="24"/>
          <w:szCs w:val="24"/>
        </w:rPr>
      </w:pPr>
      <w:r>
        <w:rPr>
          <w:sz w:val="24"/>
          <w:szCs w:val="24"/>
        </w:rPr>
        <w:t>Právnická alebo fyzická osoba, ktorá je spravodajskou jednotkou</w:t>
      </w:r>
      <w:r w:rsidRPr="00C01381">
        <w:rPr>
          <w:sz w:val="24"/>
          <w:szCs w:val="24"/>
        </w:rPr>
        <w:t>, zabezpečí výkaz</w:t>
      </w:r>
      <w:r>
        <w:rPr>
          <w:sz w:val="24"/>
          <w:szCs w:val="24"/>
        </w:rPr>
        <w:t xml:space="preserve"> za každý odborný útvar, pre ktorý má od Úradu pre dohľad nad zdravotnou starostlivosťou pridelený kód poskytovateľa a ktorého činnosť je predmetom tohto štatistického zisťovania.</w:t>
      </w:r>
    </w:p>
    <w:p w:rsidR="009C0146" w:rsidRPr="000776F7" w:rsidRDefault="009C0146" w:rsidP="009C0146">
      <w:pPr>
        <w:pStyle w:val="Zkladntext"/>
        <w:spacing w:line="240" w:lineRule="auto"/>
        <w:ind w:firstLine="357"/>
        <w:jc w:val="both"/>
        <w:rPr>
          <w:b/>
          <w:szCs w:val="24"/>
        </w:rPr>
      </w:pPr>
      <w:r w:rsidRPr="000776F7">
        <w:rPr>
          <w:b/>
        </w:rPr>
        <w:t>Spravodajská jednotka, ktorá bola v priebehu roka transformovaná</w:t>
      </w:r>
      <w:r w:rsidRPr="000776F7">
        <w:rPr>
          <w:b/>
          <w:szCs w:val="24"/>
        </w:rPr>
        <w:t xml:space="preserve"> z jedného subjektu (predchodcu) na iný subjekt (nasledovníka)</w:t>
      </w:r>
      <w:r>
        <w:rPr>
          <w:b/>
          <w:szCs w:val="24"/>
        </w:rPr>
        <w:t>,</w:t>
      </w:r>
      <w:r w:rsidRPr="000776F7">
        <w:rPr>
          <w:b/>
          <w:szCs w:val="24"/>
        </w:rPr>
        <w:t xml:space="preserve"> predkladá kompletný ročný výkaz, čiže vykazuje zodpovedajúce údaje aj za predchodcu. </w:t>
      </w:r>
      <w:r w:rsidRPr="000776F7">
        <w:rPr>
          <w:b/>
        </w:rPr>
        <w:t>Predchodca tieto údaje už nevykazuje.</w:t>
      </w:r>
    </w:p>
    <w:p w:rsidR="009C0146" w:rsidRDefault="009C0146" w:rsidP="009C0146">
      <w:pPr>
        <w:pStyle w:val="Nadpis1"/>
        <w:spacing w:before="240" w:after="0"/>
        <w:rPr>
          <w:rFonts w:eastAsia="Arial Unicode MS"/>
        </w:rPr>
      </w:pPr>
      <w:r>
        <w:t>Spôsob vyplňovania formulára</w:t>
      </w:r>
    </w:p>
    <w:p w:rsidR="009C0146" w:rsidRDefault="009C0146" w:rsidP="009C0146">
      <w:pPr>
        <w:pStyle w:val="Nadpis1"/>
        <w:tabs>
          <w:tab w:val="left" w:pos="720"/>
        </w:tabs>
        <w:spacing w:after="0"/>
        <w:ind w:firstLine="357"/>
        <w:rPr>
          <w:rFonts w:eastAsia="Arial Unicode MS"/>
          <w:b w:val="0"/>
          <w:sz w:val="24"/>
        </w:rPr>
      </w:pPr>
      <w:r>
        <w:rPr>
          <w:b w:val="0"/>
          <w:sz w:val="24"/>
        </w:rPr>
        <w:t>Formulár je rozdelený na:</w:t>
      </w:r>
    </w:p>
    <w:p w:rsidR="009C0146" w:rsidRDefault="009C0146" w:rsidP="009C0146">
      <w:pPr>
        <w:numPr>
          <w:ilvl w:val="0"/>
          <w:numId w:val="2"/>
        </w:numPr>
        <w:tabs>
          <w:tab w:val="clear" w:pos="720"/>
        </w:tabs>
        <w:spacing w:before="120"/>
        <w:ind w:left="360"/>
        <w:jc w:val="both"/>
        <w:rPr>
          <w:sz w:val="24"/>
        </w:rPr>
      </w:pPr>
      <w:r w:rsidRPr="00431E16">
        <w:rPr>
          <w:b/>
          <w:sz w:val="24"/>
        </w:rPr>
        <w:t>Identifikačn</w:t>
      </w:r>
      <w:r>
        <w:rPr>
          <w:b/>
          <w:sz w:val="24"/>
        </w:rPr>
        <w:t>ú</w:t>
      </w:r>
      <w:r w:rsidRPr="00431E16">
        <w:rPr>
          <w:b/>
          <w:sz w:val="24"/>
        </w:rPr>
        <w:t xml:space="preserve"> časť</w:t>
      </w:r>
      <w:r>
        <w:rPr>
          <w:b/>
          <w:sz w:val="24"/>
        </w:rPr>
        <w:t>:</w:t>
      </w:r>
    </w:p>
    <w:p w:rsidR="009C0146" w:rsidRDefault="009C0146" w:rsidP="009C0146">
      <w:pPr>
        <w:numPr>
          <w:ilvl w:val="0"/>
          <w:numId w:val="3"/>
        </w:numPr>
        <w:tabs>
          <w:tab w:val="clear" w:pos="1778"/>
        </w:tabs>
        <w:ind w:left="360" w:firstLine="0"/>
        <w:rPr>
          <w:sz w:val="24"/>
        </w:rPr>
      </w:pPr>
      <w:r>
        <w:rPr>
          <w:sz w:val="24"/>
        </w:rPr>
        <w:t>Identifikačné číslo organizácie - IČO.</w:t>
      </w:r>
    </w:p>
    <w:p w:rsidR="009C0146" w:rsidRDefault="009C0146" w:rsidP="009C0146">
      <w:pPr>
        <w:numPr>
          <w:ilvl w:val="0"/>
          <w:numId w:val="3"/>
        </w:numPr>
        <w:tabs>
          <w:tab w:val="clear" w:pos="1778"/>
        </w:tabs>
        <w:ind w:left="720"/>
        <w:rPr>
          <w:sz w:val="24"/>
        </w:rPr>
      </w:pPr>
      <w:r>
        <w:rPr>
          <w:sz w:val="24"/>
        </w:rPr>
        <w:t>Kód poskytovateľa zdravotnej starostlivosti (PZS) pridelen</w:t>
      </w:r>
      <w:r w:rsidR="002376B2">
        <w:rPr>
          <w:sz w:val="24"/>
        </w:rPr>
        <w:t>ý</w:t>
      </w:r>
      <w:r>
        <w:rPr>
          <w:sz w:val="24"/>
        </w:rPr>
        <w:t xml:space="preserve"> Úradom pre dohľad nad zdravotnou starostlivosťou </w:t>
      </w:r>
      <w:r w:rsidR="009675DD">
        <w:rPr>
          <w:sz w:val="24"/>
        </w:rPr>
        <w:t xml:space="preserve">(Metodické usmernenie č. </w:t>
      </w:r>
      <w:r w:rsidR="009276E3">
        <w:rPr>
          <w:sz w:val="24"/>
        </w:rPr>
        <w:t>4</w:t>
      </w:r>
      <w:r w:rsidR="009675DD">
        <w:rPr>
          <w:sz w:val="24"/>
        </w:rPr>
        <w:t>/20</w:t>
      </w:r>
      <w:r w:rsidR="009276E3">
        <w:rPr>
          <w:sz w:val="24"/>
        </w:rPr>
        <w:t>13</w:t>
      </w:r>
      <w:r w:rsidR="009675DD">
        <w:rPr>
          <w:sz w:val="24"/>
        </w:rPr>
        <w:t xml:space="preserve"> ku kódom lekárov a poskytovateľov zdravotnej starostlivosti, </w:t>
      </w:r>
      <w:r w:rsidR="00D63D77">
        <w:rPr>
          <w:sz w:val="24"/>
        </w:rPr>
        <w:t>vydané</w:t>
      </w:r>
      <w:r w:rsidR="009675DD">
        <w:rPr>
          <w:sz w:val="24"/>
        </w:rPr>
        <w:t xml:space="preserve"> ÚDZS).</w:t>
      </w:r>
    </w:p>
    <w:p w:rsidR="009C0146" w:rsidRDefault="009C0146" w:rsidP="009C0146">
      <w:pPr>
        <w:numPr>
          <w:ilvl w:val="0"/>
          <w:numId w:val="3"/>
        </w:numPr>
        <w:tabs>
          <w:tab w:val="clear" w:pos="1778"/>
        </w:tabs>
        <w:ind w:left="360" w:firstLine="0"/>
        <w:rPr>
          <w:sz w:val="24"/>
        </w:rPr>
      </w:pPr>
      <w:r>
        <w:rPr>
          <w:sz w:val="24"/>
        </w:rPr>
        <w:t>Údaje za spravodajskú jednotku (za právnickú alebo fyzickú osobu).</w:t>
      </w:r>
    </w:p>
    <w:p w:rsidR="009C0146" w:rsidRDefault="009C0146" w:rsidP="009C0146">
      <w:pPr>
        <w:numPr>
          <w:ilvl w:val="0"/>
          <w:numId w:val="3"/>
        </w:numPr>
        <w:tabs>
          <w:tab w:val="clear" w:pos="1778"/>
        </w:tabs>
        <w:ind w:left="360" w:firstLine="0"/>
        <w:rPr>
          <w:sz w:val="24"/>
        </w:rPr>
      </w:pPr>
      <w:r>
        <w:rPr>
          <w:sz w:val="24"/>
        </w:rPr>
        <w:t>Údaje za odborný útvar (OÚ).</w:t>
      </w:r>
    </w:p>
    <w:p w:rsidR="009C0146" w:rsidRDefault="009C0146" w:rsidP="009C0146">
      <w:pPr>
        <w:numPr>
          <w:ilvl w:val="0"/>
          <w:numId w:val="3"/>
        </w:numPr>
        <w:tabs>
          <w:tab w:val="clear" w:pos="1778"/>
        </w:tabs>
        <w:ind w:left="720"/>
        <w:rPr>
          <w:sz w:val="24"/>
        </w:rPr>
      </w:pPr>
      <w:r>
        <w:rPr>
          <w:sz w:val="24"/>
        </w:rPr>
        <w:lastRenderedPageBreak/>
        <w:t>M</w:t>
      </w:r>
      <w:r w:rsidRPr="008513D9">
        <w:rPr>
          <w:sz w:val="24"/>
        </w:rPr>
        <w:t xml:space="preserve">eno a priezvisko </w:t>
      </w:r>
      <w:r>
        <w:rPr>
          <w:sz w:val="24"/>
        </w:rPr>
        <w:t xml:space="preserve">a kontaktné údaje </w:t>
      </w:r>
      <w:r w:rsidRPr="008513D9">
        <w:rPr>
          <w:sz w:val="24"/>
        </w:rPr>
        <w:t>zostavovateľa výkazu</w:t>
      </w:r>
      <w:r>
        <w:rPr>
          <w:sz w:val="24"/>
        </w:rPr>
        <w:t xml:space="preserve"> (telefón vrátane smerového čísla a klapky, e-mailová adresa).</w:t>
      </w:r>
    </w:p>
    <w:p w:rsidR="009C0146" w:rsidRPr="0080689C" w:rsidRDefault="009C0146" w:rsidP="009C0146">
      <w:pPr>
        <w:numPr>
          <w:ilvl w:val="0"/>
          <w:numId w:val="2"/>
        </w:numPr>
        <w:tabs>
          <w:tab w:val="clear" w:pos="720"/>
        </w:tabs>
        <w:spacing w:before="240"/>
        <w:ind w:left="357" w:hanging="357"/>
        <w:jc w:val="both"/>
        <w:rPr>
          <w:b/>
          <w:sz w:val="24"/>
        </w:rPr>
      </w:pPr>
      <w:r>
        <w:rPr>
          <w:b/>
          <w:sz w:val="24"/>
        </w:rPr>
        <w:t>Údajovú časť</w:t>
      </w:r>
    </w:p>
    <w:p w:rsidR="009C0146" w:rsidRDefault="009C0146" w:rsidP="009C0146">
      <w:pPr>
        <w:pStyle w:val="Zarkazkladnhotextu"/>
        <w:spacing w:before="120" w:after="0"/>
        <w:ind w:left="357" w:firstLine="357"/>
        <w:jc w:val="both"/>
      </w:pPr>
      <w:r>
        <w:t xml:space="preserve">Údajová časť pozostáva  z  modulov, v ktorých sa sledujú skupiny ukazovateľov zoradených do riadkov (v ďalšom označenie riadku R) a stĺpcov (v ďalšom označenie </w:t>
      </w:r>
      <w:r w:rsidR="00976810">
        <w:br/>
      </w:r>
      <w:r>
        <w:t>stĺpca S).</w:t>
      </w:r>
    </w:p>
    <w:p w:rsidR="009C0146" w:rsidRPr="006A3920" w:rsidRDefault="009C0146" w:rsidP="009C0146">
      <w:pPr>
        <w:pStyle w:val="Zarkazkladnhotextu"/>
        <w:spacing w:before="120" w:after="0"/>
        <w:ind w:left="357" w:firstLine="357"/>
        <w:jc w:val="both"/>
      </w:pPr>
      <w:r>
        <w:t>Nevyplnené políčka sa nechávajú prázdne, neškrtajú sa, ani sa do nich nevpisujú nuly alebo pomlčky</w:t>
      </w:r>
      <w:r w:rsidRPr="006A3920">
        <w:t>.</w:t>
      </w:r>
    </w:p>
    <w:p w:rsidR="00A4159A" w:rsidRDefault="00A4159A" w:rsidP="007578FA">
      <w:pPr>
        <w:pStyle w:val="Nadpis1"/>
        <w:spacing w:before="360" w:after="120"/>
        <w:rPr>
          <w:szCs w:val="28"/>
        </w:rPr>
      </w:pPr>
      <w:r>
        <w:rPr>
          <w:szCs w:val="28"/>
        </w:rPr>
        <w:t>Pokyny pre vyplňovanie modulov výkazu</w:t>
      </w:r>
    </w:p>
    <w:p w:rsidR="00A4159A" w:rsidRDefault="00A4159A">
      <w:pPr>
        <w:spacing w:before="120" w:after="120"/>
        <w:jc w:val="both"/>
        <w:rPr>
          <w:b/>
          <w:sz w:val="24"/>
          <w:u w:val="single"/>
        </w:rPr>
      </w:pPr>
      <w:r>
        <w:rPr>
          <w:b/>
          <w:sz w:val="24"/>
          <w:u w:val="single"/>
        </w:rPr>
        <w:t xml:space="preserve">3101. modul - Činnosť </w:t>
      </w:r>
    </w:p>
    <w:p w:rsidR="00847679" w:rsidRPr="00D46F47" w:rsidRDefault="00A4159A" w:rsidP="00847679">
      <w:pPr>
        <w:tabs>
          <w:tab w:val="left" w:pos="360"/>
        </w:tabs>
        <w:ind w:left="709" w:hanging="709"/>
        <w:jc w:val="both"/>
        <w:rPr>
          <w:color w:val="FF00FF"/>
          <w:sz w:val="24"/>
        </w:rPr>
      </w:pPr>
      <w:r>
        <w:rPr>
          <w:b/>
          <w:sz w:val="24"/>
        </w:rPr>
        <w:t>S1</w:t>
      </w:r>
      <w:r w:rsidR="00D3271C">
        <w:rPr>
          <w:b/>
          <w:sz w:val="24"/>
        </w:rPr>
        <w:tab/>
      </w:r>
      <w:r>
        <w:rPr>
          <w:b/>
          <w:sz w:val="24"/>
        </w:rPr>
        <w:t>-</w:t>
      </w:r>
      <w:r>
        <w:rPr>
          <w:b/>
          <w:sz w:val="24"/>
        </w:rPr>
        <w:tab/>
      </w:r>
      <w:r>
        <w:rPr>
          <w:sz w:val="24"/>
        </w:rPr>
        <w:t xml:space="preserve">Počet návštev </w:t>
      </w:r>
      <w:r w:rsidR="00551C5C" w:rsidRPr="00C705DD">
        <w:rPr>
          <w:b/>
          <w:i/>
          <w:sz w:val="24"/>
        </w:rPr>
        <w:t>všetkých</w:t>
      </w:r>
      <w:r w:rsidR="00551C5C">
        <w:rPr>
          <w:color w:val="00CCFF"/>
          <w:sz w:val="24"/>
        </w:rPr>
        <w:t xml:space="preserve"> </w:t>
      </w:r>
      <w:r>
        <w:rPr>
          <w:sz w:val="24"/>
        </w:rPr>
        <w:t xml:space="preserve">pacientov v diabetologickej ambulancii vykonaných v priebehu sledovaného obdobia. Pacient nemusí byť diabetik, do ambulancie môže byť odporučený na vyšetrenie na základe podozrenia na dg diabetes </w:t>
      </w:r>
      <w:r w:rsidRPr="00D3271C">
        <w:rPr>
          <w:sz w:val="24"/>
        </w:rPr>
        <w:t>mellitus</w:t>
      </w:r>
      <w:r w:rsidR="00551C5C">
        <w:rPr>
          <w:sz w:val="24"/>
        </w:rPr>
        <w:t>.</w:t>
      </w:r>
      <w:r w:rsidR="00847679">
        <w:rPr>
          <w:color w:val="FF00FF"/>
          <w:sz w:val="24"/>
        </w:rPr>
        <w:t xml:space="preserve"> </w:t>
      </w:r>
    </w:p>
    <w:p w:rsidR="00A4159A" w:rsidRDefault="00A4159A" w:rsidP="00D32E62">
      <w:pPr>
        <w:tabs>
          <w:tab w:val="left" w:pos="360"/>
        </w:tabs>
        <w:ind w:left="709" w:hanging="709"/>
        <w:jc w:val="both"/>
        <w:rPr>
          <w:sz w:val="24"/>
        </w:rPr>
      </w:pPr>
      <w:r>
        <w:rPr>
          <w:b/>
          <w:sz w:val="24"/>
        </w:rPr>
        <w:t>S2</w:t>
      </w:r>
      <w:r w:rsidR="00D32E62">
        <w:rPr>
          <w:b/>
          <w:sz w:val="24"/>
        </w:rPr>
        <w:tab/>
      </w:r>
      <w:r>
        <w:rPr>
          <w:b/>
          <w:sz w:val="24"/>
        </w:rPr>
        <w:t>-</w:t>
      </w:r>
      <w:r>
        <w:rPr>
          <w:b/>
          <w:sz w:val="24"/>
        </w:rPr>
        <w:tab/>
      </w:r>
      <w:r>
        <w:rPr>
          <w:sz w:val="24"/>
        </w:rPr>
        <w:t>Počet návštev dispenzarizovaných diabetikov vykonaných v priebehu sledovaného obdobia</w:t>
      </w:r>
      <w:r w:rsidR="000006D0">
        <w:rPr>
          <w:sz w:val="24"/>
        </w:rPr>
        <w:t xml:space="preserve"> </w:t>
      </w:r>
      <w:r w:rsidR="000006D0" w:rsidRPr="008B72AA">
        <w:rPr>
          <w:b/>
          <w:sz w:val="24"/>
        </w:rPr>
        <w:t>(zo stĺpca S1)</w:t>
      </w:r>
      <w:r w:rsidR="000006D0" w:rsidRPr="000006D0">
        <w:rPr>
          <w:sz w:val="24"/>
        </w:rPr>
        <w:t>.</w:t>
      </w:r>
    </w:p>
    <w:p w:rsidR="00A4159A" w:rsidRDefault="00A4159A" w:rsidP="00D32E62">
      <w:pPr>
        <w:tabs>
          <w:tab w:val="left" w:pos="360"/>
        </w:tabs>
        <w:ind w:left="709" w:hanging="709"/>
        <w:jc w:val="both"/>
        <w:rPr>
          <w:sz w:val="24"/>
        </w:rPr>
      </w:pPr>
      <w:r>
        <w:rPr>
          <w:b/>
          <w:sz w:val="24"/>
        </w:rPr>
        <w:t>S3</w:t>
      </w:r>
      <w:r w:rsidR="00D32E62">
        <w:rPr>
          <w:b/>
          <w:sz w:val="24"/>
        </w:rPr>
        <w:tab/>
      </w:r>
      <w:r>
        <w:rPr>
          <w:b/>
          <w:sz w:val="24"/>
        </w:rPr>
        <w:t>-</w:t>
      </w:r>
      <w:r>
        <w:rPr>
          <w:sz w:val="24"/>
        </w:rPr>
        <w:tab/>
        <w:t>Počet návštev lekára u dispenzarizovaných diabetikov vykonaných v priebehu sledovaného obdobia.</w:t>
      </w:r>
    </w:p>
    <w:p w:rsidR="00A4159A" w:rsidRDefault="00A4159A">
      <w:pPr>
        <w:spacing w:before="120"/>
        <w:jc w:val="both"/>
        <w:rPr>
          <w:sz w:val="24"/>
        </w:rPr>
      </w:pPr>
      <w:r>
        <w:rPr>
          <w:sz w:val="24"/>
          <w:u w:val="single"/>
        </w:rPr>
        <w:t>Návšteva pacienta v ambulancii</w:t>
      </w:r>
      <w:r>
        <w:rPr>
          <w:sz w:val="24"/>
        </w:rPr>
        <w:t>: Aktívna prítomnosť pacienta v ambulancii za účelom vyšetrenia, ošetrenia, odberu vzorky biologického materiálu, predpísanie liečiva na recept alebo zmeny predpisu, získania nálezu / výsledku, alebo za účelom administratívneho výkonu súvisiaceho so zdravím  alebo poskytovaním zdravotnej starostlivosti.</w:t>
      </w:r>
    </w:p>
    <w:p w:rsidR="00A4159A" w:rsidRDefault="00A4159A">
      <w:pPr>
        <w:spacing w:before="120"/>
        <w:jc w:val="both"/>
        <w:rPr>
          <w:bCs/>
          <w:sz w:val="24"/>
          <w:szCs w:val="24"/>
          <w:u w:val="single"/>
          <w:lang w:eastAsia="sk-SK"/>
        </w:rPr>
      </w:pPr>
      <w:r>
        <w:rPr>
          <w:bCs/>
          <w:sz w:val="24"/>
          <w:szCs w:val="24"/>
          <w:u w:val="single"/>
          <w:lang w:eastAsia="sk-SK"/>
        </w:rPr>
        <w:t>Návšteva lekára u pacienta (návštevná služba):</w:t>
      </w:r>
      <w:r>
        <w:rPr>
          <w:bCs/>
          <w:sz w:val="24"/>
          <w:szCs w:val="24"/>
          <w:lang w:eastAsia="sk-SK"/>
        </w:rPr>
        <w:t xml:space="preserve"> Cesta ošetrujúceho lekára k pacientovi mimo budovy, v ktorej je jeho ambulancia  s cieľom poskytnúť zdravotnú starostlivosť pacientovi, ktorý sa nemôže dostaviť do ambulancie (v domácom prostredí pacienta).</w:t>
      </w:r>
    </w:p>
    <w:p w:rsidR="00A4159A" w:rsidRDefault="00A4159A" w:rsidP="00D32E62">
      <w:pPr>
        <w:spacing w:before="1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Do kategórie 0 -18 ročných patria osoby, ktoré k</w:t>
      </w:r>
      <w:r w:rsidR="00AF1579">
        <w:rPr>
          <w:color w:val="000000"/>
          <w:sz w:val="24"/>
          <w:szCs w:val="24"/>
        </w:rPr>
        <w:t> sledovanému dňu</w:t>
      </w:r>
      <w:r>
        <w:rPr>
          <w:color w:val="000000"/>
          <w:sz w:val="24"/>
          <w:szCs w:val="24"/>
        </w:rPr>
        <w:t xml:space="preserve"> dosiahli vek maximálne 18 rokov +364 dní (v priestupnom roku 365 dní).</w:t>
      </w:r>
    </w:p>
    <w:p w:rsidR="00A4159A" w:rsidRDefault="00A4159A">
      <w:pPr>
        <w:spacing w:before="1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Do kategórie 19+ ročných patria osoby, ktoré k </w:t>
      </w:r>
      <w:r w:rsidR="00AF1579">
        <w:rPr>
          <w:color w:val="000000"/>
          <w:sz w:val="24"/>
          <w:szCs w:val="24"/>
        </w:rPr>
        <w:t xml:space="preserve">sledovanému dňu </w:t>
      </w:r>
      <w:r>
        <w:rPr>
          <w:color w:val="000000"/>
          <w:sz w:val="24"/>
          <w:szCs w:val="24"/>
        </w:rPr>
        <w:t>dosiahli vek minimálne 19 rokov a viac.</w:t>
      </w:r>
    </w:p>
    <w:p w:rsidR="00BE4438" w:rsidRPr="003A209D" w:rsidRDefault="00BE4438" w:rsidP="00BE4438">
      <w:pPr>
        <w:spacing w:before="120"/>
        <w:ind w:left="567" w:hanging="567"/>
        <w:jc w:val="both"/>
        <w:rPr>
          <w:b/>
          <w:i/>
          <w:sz w:val="24"/>
        </w:rPr>
      </w:pPr>
      <w:r w:rsidRPr="00A3597A">
        <w:rPr>
          <w:i/>
          <w:sz w:val="24"/>
        </w:rPr>
        <w:t>Vek pacienta sa počíta ku dňu návštevy.</w:t>
      </w:r>
    </w:p>
    <w:p w:rsidR="00A4159A" w:rsidRDefault="00A4159A" w:rsidP="00D32E62">
      <w:pPr>
        <w:tabs>
          <w:tab w:val="left" w:pos="709"/>
        </w:tabs>
        <w:spacing w:before="240"/>
        <w:ind w:left="709" w:hanging="709"/>
        <w:jc w:val="both"/>
        <w:rPr>
          <w:b/>
          <w:sz w:val="24"/>
          <w:u w:val="single"/>
        </w:rPr>
      </w:pPr>
      <w:r>
        <w:rPr>
          <w:b/>
          <w:sz w:val="24"/>
          <w:u w:val="single"/>
        </w:rPr>
        <w:t>3201. modul - Dispenzarizované osoby</w:t>
      </w:r>
    </w:p>
    <w:p w:rsidR="00ED66F7" w:rsidRDefault="00A4159A" w:rsidP="00ED66F7">
      <w:pPr>
        <w:spacing w:before="120"/>
        <w:ind w:left="567" w:hanging="567"/>
        <w:jc w:val="both"/>
        <w:rPr>
          <w:color w:val="000000"/>
          <w:sz w:val="24"/>
          <w:szCs w:val="24"/>
          <w:lang w:eastAsia="sk-SK"/>
        </w:rPr>
      </w:pPr>
      <w:r>
        <w:rPr>
          <w:bCs/>
          <w:sz w:val="24"/>
          <w:szCs w:val="24"/>
          <w:u w:val="single"/>
          <w:lang w:eastAsia="sk-SK"/>
        </w:rPr>
        <w:t>Dispenzarizovaná osoba</w:t>
      </w:r>
      <w:r>
        <w:rPr>
          <w:bCs/>
          <w:sz w:val="24"/>
          <w:szCs w:val="24"/>
          <w:lang w:eastAsia="sk-SK"/>
        </w:rPr>
        <w:t xml:space="preserve">: Osoba, ktorej zdravotný stav  je aktívne a systematicky sledovaný  lekárom  špecialistom  pre chronické ochorenie s rizikom jeho zhoršovania, jej vyšetrenie a liečba. </w:t>
      </w:r>
      <w:r>
        <w:rPr>
          <w:color w:val="000000"/>
          <w:sz w:val="24"/>
          <w:szCs w:val="24"/>
          <w:lang w:eastAsia="sk-SK"/>
        </w:rPr>
        <w:t>Osoba je dispenzarizovaná na základe rozhodnutia  zdravotnej poisťovne na návrh poskytovateľa špecializovanej zdravotnej starostlivosti.</w:t>
      </w:r>
      <w:r w:rsidR="00ED66F7">
        <w:rPr>
          <w:color w:val="000000"/>
          <w:sz w:val="24"/>
          <w:szCs w:val="24"/>
          <w:lang w:eastAsia="sk-SK"/>
        </w:rPr>
        <w:t xml:space="preserve"> </w:t>
      </w:r>
    </w:p>
    <w:p w:rsidR="00ED66F7" w:rsidRDefault="00ED66F7" w:rsidP="00EF2401">
      <w:pPr>
        <w:ind w:left="567" w:hanging="28"/>
        <w:jc w:val="both"/>
        <w:rPr>
          <w:sz w:val="24"/>
        </w:rPr>
      </w:pPr>
      <w:r w:rsidRPr="000129FE">
        <w:rPr>
          <w:sz w:val="24"/>
        </w:rPr>
        <w:t xml:space="preserve">Osoba prijatá do dispenzarizácie absolvuje aspoň jedenkrát </w:t>
      </w:r>
      <w:r>
        <w:rPr>
          <w:sz w:val="24"/>
        </w:rPr>
        <w:t xml:space="preserve">v roku dispenzárnu prehliadku v </w:t>
      </w:r>
      <w:r w:rsidRPr="000129FE">
        <w:rPr>
          <w:sz w:val="24"/>
        </w:rPr>
        <w:t>ambulancii.</w:t>
      </w:r>
    </w:p>
    <w:p w:rsidR="00A4159A" w:rsidRPr="00D3271C" w:rsidRDefault="00A4159A" w:rsidP="00A47197">
      <w:pPr>
        <w:tabs>
          <w:tab w:val="left" w:pos="360"/>
        </w:tabs>
        <w:ind w:left="705" w:hanging="705"/>
        <w:jc w:val="both"/>
        <w:rPr>
          <w:sz w:val="24"/>
        </w:rPr>
      </w:pPr>
      <w:r>
        <w:rPr>
          <w:b/>
          <w:sz w:val="24"/>
        </w:rPr>
        <w:t>S1</w:t>
      </w:r>
      <w:r w:rsidR="00A47197">
        <w:rPr>
          <w:b/>
          <w:sz w:val="24"/>
        </w:rPr>
        <w:tab/>
      </w:r>
      <w:r>
        <w:rPr>
          <w:b/>
          <w:sz w:val="24"/>
        </w:rPr>
        <w:t>-</w:t>
      </w:r>
      <w:r>
        <w:rPr>
          <w:sz w:val="24"/>
        </w:rPr>
        <w:tab/>
        <w:t>Uvedie sa prírastok,  os</w:t>
      </w:r>
      <w:r w:rsidR="002035A4">
        <w:rPr>
          <w:sz w:val="24"/>
        </w:rPr>
        <w:t>ô</w:t>
      </w:r>
      <w:r>
        <w:rPr>
          <w:sz w:val="24"/>
        </w:rPr>
        <w:t>b</w:t>
      </w:r>
      <w:r w:rsidR="002035A4">
        <w:rPr>
          <w:sz w:val="24"/>
        </w:rPr>
        <w:t xml:space="preserve"> - diabetikov</w:t>
      </w:r>
      <w:r>
        <w:rPr>
          <w:sz w:val="24"/>
        </w:rPr>
        <w:t xml:space="preserve">  prijat</w:t>
      </w:r>
      <w:r w:rsidR="002035A4">
        <w:rPr>
          <w:sz w:val="24"/>
        </w:rPr>
        <w:t>ých</w:t>
      </w:r>
      <w:r>
        <w:rPr>
          <w:sz w:val="24"/>
        </w:rPr>
        <w:t xml:space="preserve"> do dispenzára v sledovanom období (od 1. 1. do 31. 12.) bez ohľadu na to, kedy u nich bolo zistené ochorenie na DM,</w:t>
      </w:r>
      <w:r>
        <w:rPr>
          <w:b/>
          <w:sz w:val="24"/>
        </w:rPr>
        <w:t xml:space="preserve"> </w:t>
      </w:r>
      <w:r>
        <w:rPr>
          <w:sz w:val="24"/>
        </w:rPr>
        <w:t xml:space="preserve">  t. zn. osoby, ktoré boli choré na DM aj pred sledovaným obdobím (</w:t>
      </w:r>
      <w:r w:rsidR="009F1985">
        <w:rPr>
          <w:sz w:val="24"/>
        </w:rPr>
        <w:t xml:space="preserve"> </w:t>
      </w:r>
      <w:r>
        <w:rPr>
          <w:sz w:val="24"/>
        </w:rPr>
        <w:t>napr. prijaté z iných ambulancií</w:t>
      </w:r>
      <w:r w:rsidR="009F1985">
        <w:rPr>
          <w:sz w:val="24"/>
        </w:rPr>
        <w:t xml:space="preserve"> </w:t>
      </w:r>
      <w:r>
        <w:rPr>
          <w:sz w:val="24"/>
        </w:rPr>
        <w:t xml:space="preserve">)  aj tie osoby, ktorým bolo diagnostikované </w:t>
      </w:r>
      <w:r>
        <w:rPr>
          <w:color w:val="000000"/>
          <w:sz w:val="24"/>
        </w:rPr>
        <w:t xml:space="preserve">ochorenie na </w:t>
      </w:r>
      <w:r w:rsidRPr="00D3271C">
        <w:rPr>
          <w:sz w:val="24"/>
        </w:rPr>
        <w:t>DM.</w:t>
      </w:r>
    </w:p>
    <w:p w:rsidR="00A4159A" w:rsidRPr="00D3271C" w:rsidRDefault="00A4159A" w:rsidP="00916AC1">
      <w:pPr>
        <w:tabs>
          <w:tab w:val="left" w:pos="360"/>
          <w:tab w:val="left" w:pos="709"/>
        </w:tabs>
        <w:ind w:left="709" w:hanging="709"/>
        <w:jc w:val="both"/>
        <w:rPr>
          <w:sz w:val="24"/>
        </w:rPr>
      </w:pPr>
      <w:r>
        <w:rPr>
          <w:b/>
          <w:sz w:val="24"/>
        </w:rPr>
        <w:t>S2</w:t>
      </w:r>
      <w:r w:rsidR="00916AC1">
        <w:rPr>
          <w:b/>
          <w:sz w:val="24"/>
        </w:rPr>
        <w:tab/>
      </w:r>
      <w:r>
        <w:rPr>
          <w:b/>
          <w:sz w:val="24"/>
        </w:rPr>
        <w:t>-</w:t>
      </w:r>
      <w:r>
        <w:rPr>
          <w:b/>
          <w:sz w:val="24"/>
        </w:rPr>
        <w:tab/>
      </w:r>
      <w:r>
        <w:rPr>
          <w:sz w:val="24"/>
        </w:rPr>
        <w:t xml:space="preserve">Uvedie sa počet len tých osôb, ktorým bolo diagnostikované ochorenie na DM v posledných 12 mesiacoch sledovaného </w:t>
      </w:r>
      <w:r w:rsidRPr="00D3271C">
        <w:rPr>
          <w:sz w:val="24"/>
        </w:rPr>
        <w:t>obdobia</w:t>
      </w:r>
      <w:r w:rsidR="000006D0" w:rsidRPr="000006D0">
        <w:rPr>
          <w:sz w:val="24"/>
        </w:rPr>
        <w:t xml:space="preserve"> </w:t>
      </w:r>
      <w:r w:rsidR="000006D0" w:rsidRPr="008B72AA">
        <w:rPr>
          <w:b/>
          <w:sz w:val="24"/>
        </w:rPr>
        <w:t>(zo stĺpca S1)</w:t>
      </w:r>
      <w:r w:rsidRPr="00D3271C">
        <w:rPr>
          <w:sz w:val="24"/>
        </w:rPr>
        <w:t>.</w:t>
      </w:r>
    </w:p>
    <w:p w:rsidR="00A4159A" w:rsidRDefault="00A4159A" w:rsidP="00916AC1">
      <w:pPr>
        <w:tabs>
          <w:tab w:val="left" w:pos="360"/>
          <w:tab w:val="left" w:pos="709"/>
        </w:tabs>
        <w:ind w:left="709" w:hanging="709"/>
        <w:jc w:val="both"/>
        <w:rPr>
          <w:sz w:val="24"/>
          <w:u w:val="single"/>
        </w:rPr>
      </w:pPr>
      <w:r>
        <w:rPr>
          <w:b/>
          <w:sz w:val="24"/>
        </w:rPr>
        <w:lastRenderedPageBreak/>
        <w:t>S3</w:t>
      </w:r>
      <w:r w:rsidR="00916AC1">
        <w:rPr>
          <w:b/>
          <w:sz w:val="24"/>
        </w:rPr>
        <w:tab/>
      </w:r>
      <w:r>
        <w:rPr>
          <w:b/>
          <w:sz w:val="24"/>
        </w:rPr>
        <w:t>-</w:t>
      </w:r>
      <w:r>
        <w:rPr>
          <w:b/>
          <w:sz w:val="24"/>
        </w:rPr>
        <w:tab/>
      </w:r>
      <w:r>
        <w:rPr>
          <w:sz w:val="24"/>
        </w:rPr>
        <w:t>Uvedú sa úbytky dispenzarizovaných diabetikov ( napr. prechodom do inej ambulancie, úmrtím a pod.)</w:t>
      </w:r>
    </w:p>
    <w:p w:rsidR="00A4159A" w:rsidRDefault="00A4159A" w:rsidP="00916AC1">
      <w:pPr>
        <w:tabs>
          <w:tab w:val="left" w:pos="360"/>
          <w:tab w:val="left" w:pos="709"/>
        </w:tabs>
        <w:ind w:left="709" w:hanging="709"/>
        <w:jc w:val="both"/>
        <w:rPr>
          <w:sz w:val="24"/>
        </w:rPr>
      </w:pPr>
      <w:r>
        <w:rPr>
          <w:b/>
          <w:sz w:val="24"/>
        </w:rPr>
        <w:t>S4</w:t>
      </w:r>
      <w:r w:rsidR="00916AC1">
        <w:rPr>
          <w:b/>
          <w:sz w:val="24"/>
        </w:rPr>
        <w:tab/>
      </w:r>
      <w:r>
        <w:rPr>
          <w:b/>
          <w:sz w:val="24"/>
        </w:rPr>
        <w:t>-</w:t>
      </w:r>
      <w:r>
        <w:rPr>
          <w:b/>
          <w:sz w:val="24"/>
        </w:rPr>
        <w:tab/>
      </w:r>
      <w:r>
        <w:rPr>
          <w:sz w:val="24"/>
        </w:rPr>
        <w:t xml:space="preserve">Uvedie sa stav dispenzarizovaných </w:t>
      </w:r>
      <w:r w:rsidR="002035A4">
        <w:rPr>
          <w:sz w:val="24"/>
        </w:rPr>
        <w:t>osôb - diabetikov</w:t>
      </w:r>
      <w:r w:rsidR="00EE516B">
        <w:rPr>
          <w:sz w:val="24"/>
        </w:rPr>
        <w:t xml:space="preserve"> </w:t>
      </w:r>
      <w:r>
        <w:rPr>
          <w:sz w:val="24"/>
        </w:rPr>
        <w:t>k 31. 12. sledovaného obdobia .</w:t>
      </w:r>
    </w:p>
    <w:p w:rsidR="00A4159A" w:rsidRDefault="00A4159A" w:rsidP="00D32E62">
      <w:pPr>
        <w:tabs>
          <w:tab w:val="left" w:pos="709"/>
        </w:tabs>
        <w:spacing w:before="240" w:after="120"/>
        <w:jc w:val="both"/>
        <w:rPr>
          <w:b/>
          <w:sz w:val="24"/>
          <w:u w:val="single"/>
        </w:rPr>
      </w:pPr>
      <w:r>
        <w:rPr>
          <w:b/>
          <w:sz w:val="24"/>
          <w:u w:val="single"/>
        </w:rPr>
        <w:t xml:space="preserve">3204. modul - Dispenzarizované osoby podľa sprievodných chorôb </w:t>
      </w:r>
    </w:p>
    <w:p w:rsidR="00A4159A" w:rsidRPr="00D3271C" w:rsidRDefault="00A4159A" w:rsidP="00916AC1">
      <w:pPr>
        <w:tabs>
          <w:tab w:val="left" w:pos="360"/>
          <w:tab w:val="left" w:pos="709"/>
        </w:tabs>
        <w:ind w:left="705" w:hanging="705"/>
        <w:jc w:val="both"/>
        <w:rPr>
          <w:sz w:val="24"/>
        </w:rPr>
      </w:pPr>
      <w:r>
        <w:rPr>
          <w:b/>
          <w:sz w:val="24"/>
        </w:rPr>
        <w:t>S1</w:t>
      </w:r>
      <w:r w:rsidR="00916AC1">
        <w:rPr>
          <w:b/>
          <w:sz w:val="24"/>
        </w:rPr>
        <w:tab/>
      </w:r>
      <w:r>
        <w:rPr>
          <w:sz w:val="24"/>
        </w:rPr>
        <w:t>-</w:t>
      </w:r>
      <w:r>
        <w:rPr>
          <w:sz w:val="24"/>
        </w:rPr>
        <w:tab/>
        <w:t xml:space="preserve">Počet dispenzarizovaných </w:t>
      </w:r>
      <w:r w:rsidR="002035A4">
        <w:rPr>
          <w:sz w:val="24"/>
        </w:rPr>
        <w:t>osôb - diabetikov</w:t>
      </w:r>
      <w:r>
        <w:rPr>
          <w:sz w:val="24"/>
        </w:rPr>
        <w:t xml:space="preserve"> na konci sledovaného obdobia (k 31. 12</w:t>
      </w:r>
      <w:r w:rsidRPr="00D3271C">
        <w:rPr>
          <w:sz w:val="24"/>
        </w:rPr>
        <w:t xml:space="preserve">). </w:t>
      </w:r>
    </w:p>
    <w:p w:rsidR="00860E18" w:rsidRDefault="00A4159A" w:rsidP="00916AC1">
      <w:pPr>
        <w:tabs>
          <w:tab w:val="left" w:pos="360"/>
        </w:tabs>
        <w:ind w:left="705" w:hanging="705"/>
        <w:jc w:val="both"/>
        <w:rPr>
          <w:sz w:val="24"/>
        </w:rPr>
      </w:pPr>
      <w:r>
        <w:rPr>
          <w:b/>
          <w:sz w:val="24"/>
        </w:rPr>
        <w:t>S2</w:t>
      </w:r>
      <w:r w:rsidR="00916AC1">
        <w:rPr>
          <w:b/>
          <w:sz w:val="24"/>
        </w:rPr>
        <w:tab/>
      </w:r>
      <w:r>
        <w:rPr>
          <w:sz w:val="24"/>
        </w:rPr>
        <w:t>-</w:t>
      </w:r>
      <w:r>
        <w:rPr>
          <w:sz w:val="24"/>
        </w:rPr>
        <w:tab/>
        <w:t xml:space="preserve">Počet dispenzarizovaných </w:t>
      </w:r>
      <w:r w:rsidR="002035A4">
        <w:rPr>
          <w:sz w:val="24"/>
        </w:rPr>
        <w:t>osôb - diabetikov</w:t>
      </w:r>
      <w:r>
        <w:rPr>
          <w:sz w:val="24"/>
        </w:rPr>
        <w:t>, ktorým bolo diagnostikované</w:t>
      </w:r>
      <w:r w:rsidR="00551C5C">
        <w:rPr>
          <w:sz w:val="24"/>
        </w:rPr>
        <w:t xml:space="preserve"> </w:t>
      </w:r>
      <w:r w:rsidR="00551C5C" w:rsidRPr="002035A4">
        <w:rPr>
          <w:sz w:val="24"/>
        </w:rPr>
        <w:t>sprievodné</w:t>
      </w:r>
      <w:r w:rsidR="00551C5C" w:rsidRPr="00551C5C">
        <w:rPr>
          <w:color w:val="FF00FF"/>
          <w:sz w:val="24"/>
        </w:rPr>
        <w:t xml:space="preserve"> </w:t>
      </w:r>
      <w:r>
        <w:rPr>
          <w:sz w:val="24"/>
        </w:rPr>
        <w:t xml:space="preserve"> ochorenie v posledných 12 mesiacoch</w:t>
      </w:r>
      <w:r w:rsidR="00B34784">
        <w:rPr>
          <w:sz w:val="24"/>
        </w:rPr>
        <w:t xml:space="preserve">. </w:t>
      </w:r>
      <w:r w:rsidR="000E36F0">
        <w:rPr>
          <w:sz w:val="24"/>
        </w:rPr>
        <w:t xml:space="preserve">Sú </w:t>
      </w:r>
      <w:r w:rsidR="00B34784">
        <w:rPr>
          <w:sz w:val="24"/>
        </w:rPr>
        <w:t>to:</w:t>
      </w:r>
    </w:p>
    <w:p w:rsidR="00860E18" w:rsidRDefault="00B01349" w:rsidP="00B01349">
      <w:pPr>
        <w:numPr>
          <w:ilvl w:val="0"/>
          <w:numId w:val="3"/>
        </w:numPr>
        <w:tabs>
          <w:tab w:val="clear" w:pos="1778"/>
          <w:tab w:val="left" w:pos="360"/>
          <w:tab w:val="left" w:pos="1260"/>
          <w:tab w:val="num" w:pos="2340"/>
        </w:tabs>
        <w:ind w:left="1260"/>
        <w:jc w:val="both"/>
        <w:rPr>
          <w:color w:val="000000"/>
          <w:sz w:val="24"/>
        </w:rPr>
      </w:pPr>
      <w:r>
        <w:rPr>
          <w:color w:val="000000"/>
          <w:sz w:val="24"/>
        </w:rPr>
        <w:t>o</w:t>
      </w:r>
      <w:r w:rsidR="00A4159A">
        <w:rPr>
          <w:color w:val="000000"/>
          <w:sz w:val="24"/>
        </w:rPr>
        <w:t>soby dlhodobo  dispenzarizované na DM ktorým bola v sledovanom období zistená sprievodná choroba</w:t>
      </w:r>
      <w:r w:rsidR="00B34784">
        <w:rPr>
          <w:color w:val="000000"/>
          <w:sz w:val="24"/>
        </w:rPr>
        <w:t>,</w:t>
      </w:r>
    </w:p>
    <w:p w:rsidR="00860E18" w:rsidRPr="00B01349" w:rsidRDefault="00A4159A" w:rsidP="00B01349">
      <w:pPr>
        <w:numPr>
          <w:ilvl w:val="0"/>
          <w:numId w:val="3"/>
        </w:numPr>
        <w:tabs>
          <w:tab w:val="clear" w:pos="1778"/>
          <w:tab w:val="left" w:pos="360"/>
          <w:tab w:val="left" w:pos="1260"/>
          <w:tab w:val="num" w:pos="2340"/>
        </w:tabs>
        <w:ind w:left="1260"/>
        <w:jc w:val="both"/>
        <w:rPr>
          <w:color w:val="000000"/>
          <w:sz w:val="24"/>
        </w:rPr>
      </w:pPr>
      <w:r>
        <w:rPr>
          <w:color w:val="000000"/>
          <w:sz w:val="24"/>
        </w:rPr>
        <w:t>osoby prvýkrát dispenzarizované na DM, ktorým bola  v sledovanom období zistená sprievodná choroba</w:t>
      </w:r>
      <w:r w:rsidR="00B34784">
        <w:rPr>
          <w:color w:val="000000"/>
          <w:sz w:val="24"/>
        </w:rPr>
        <w:t>,</w:t>
      </w:r>
    </w:p>
    <w:p w:rsidR="00860E18" w:rsidRPr="00B01349" w:rsidRDefault="00A4159A" w:rsidP="00B01349">
      <w:pPr>
        <w:numPr>
          <w:ilvl w:val="0"/>
          <w:numId w:val="3"/>
        </w:numPr>
        <w:tabs>
          <w:tab w:val="clear" w:pos="1778"/>
          <w:tab w:val="left" w:pos="360"/>
          <w:tab w:val="left" w:pos="1260"/>
          <w:tab w:val="num" w:pos="2340"/>
        </w:tabs>
        <w:ind w:left="1260"/>
        <w:jc w:val="both"/>
        <w:rPr>
          <w:color w:val="000000"/>
          <w:sz w:val="24"/>
        </w:rPr>
      </w:pPr>
      <w:r w:rsidRPr="00B01349">
        <w:rPr>
          <w:color w:val="000000"/>
          <w:sz w:val="24"/>
        </w:rPr>
        <w:t>osoby, ktoré</w:t>
      </w:r>
      <w:r w:rsidR="009F1985" w:rsidRPr="00B01349">
        <w:rPr>
          <w:color w:val="000000"/>
          <w:sz w:val="24"/>
        </w:rPr>
        <w:t xml:space="preserve"> v sledovanom období zomreli</w:t>
      </w:r>
      <w:r w:rsidR="00B34784">
        <w:rPr>
          <w:color w:val="000000"/>
          <w:sz w:val="24"/>
        </w:rPr>
        <w:t xml:space="preserve"> a</w:t>
      </w:r>
    </w:p>
    <w:p w:rsidR="00B01349" w:rsidRDefault="009F1985" w:rsidP="00B01349">
      <w:pPr>
        <w:numPr>
          <w:ilvl w:val="0"/>
          <w:numId w:val="3"/>
        </w:numPr>
        <w:tabs>
          <w:tab w:val="clear" w:pos="1778"/>
          <w:tab w:val="left" w:pos="360"/>
          <w:tab w:val="left" w:pos="1260"/>
          <w:tab w:val="num" w:pos="2340"/>
        </w:tabs>
        <w:ind w:left="1260"/>
        <w:jc w:val="both"/>
        <w:rPr>
          <w:color w:val="000000"/>
          <w:sz w:val="24"/>
        </w:rPr>
      </w:pPr>
      <w:r w:rsidRPr="00B01349">
        <w:rPr>
          <w:color w:val="000000"/>
          <w:sz w:val="24"/>
        </w:rPr>
        <w:t>osoby, ktoré prešli v sledovanom období do inej ambulancie</w:t>
      </w:r>
      <w:r w:rsidR="00860E18" w:rsidRPr="00B01349">
        <w:rPr>
          <w:color w:val="000000"/>
          <w:sz w:val="24"/>
        </w:rPr>
        <w:t xml:space="preserve"> – </w:t>
      </w:r>
      <w:r w:rsidR="00860E18" w:rsidRPr="00B34784">
        <w:rPr>
          <w:b/>
          <w:color w:val="000000"/>
          <w:sz w:val="24"/>
        </w:rPr>
        <w:t>tieto osoby vykazujú iba lekári, ktorí sprievodné ochorenie diagnostikovali.</w:t>
      </w:r>
    </w:p>
    <w:p w:rsidR="00A4159A" w:rsidRPr="000E3A7F" w:rsidRDefault="00B01349" w:rsidP="00B01349">
      <w:pPr>
        <w:tabs>
          <w:tab w:val="left" w:pos="360"/>
          <w:tab w:val="num" w:pos="2340"/>
        </w:tabs>
        <w:ind w:left="1260"/>
        <w:jc w:val="both"/>
        <w:rPr>
          <w:b/>
          <w:color w:val="000000"/>
          <w:sz w:val="24"/>
        </w:rPr>
      </w:pPr>
      <w:r w:rsidRPr="000E3A7F">
        <w:rPr>
          <w:b/>
          <w:color w:val="000000"/>
          <w:sz w:val="24"/>
        </w:rPr>
        <w:t>A</w:t>
      </w:r>
      <w:r w:rsidR="007701EC" w:rsidRPr="000E3A7F">
        <w:rPr>
          <w:b/>
          <w:color w:val="000000"/>
          <w:sz w:val="24"/>
        </w:rPr>
        <w:t>k pacient prišiel v sl</w:t>
      </w:r>
      <w:r w:rsidR="00445BC3" w:rsidRPr="000E3A7F">
        <w:rPr>
          <w:b/>
          <w:color w:val="000000"/>
          <w:sz w:val="24"/>
        </w:rPr>
        <w:t>e</w:t>
      </w:r>
      <w:r w:rsidR="007701EC" w:rsidRPr="000E3A7F">
        <w:rPr>
          <w:b/>
          <w:color w:val="000000"/>
          <w:sz w:val="24"/>
        </w:rPr>
        <w:t>dovanom období z inej ambulancie už diagnostikovaný na sprievodn</w:t>
      </w:r>
      <w:r w:rsidR="000E3A7F">
        <w:rPr>
          <w:b/>
          <w:color w:val="000000"/>
          <w:sz w:val="24"/>
        </w:rPr>
        <w:t>ú</w:t>
      </w:r>
      <w:r w:rsidR="007701EC" w:rsidRPr="000E3A7F">
        <w:rPr>
          <w:b/>
          <w:color w:val="000000"/>
          <w:sz w:val="24"/>
        </w:rPr>
        <w:t xml:space="preserve"> chor</w:t>
      </w:r>
      <w:r w:rsidR="000E3A7F">
        <w:rPr>
          <w:b/>
          <w:color w:val="000000"/>
          <w:sz w:val="24"/>
        </w:rPr>
        <w:t>obu</w:t>
      </w:r>
      <w:r w:rsidR="007701EC" w:rsidRPr="000E3A7F">
        <w:rPr>
          <w:b/>
          <w:color w:val="000000"/>
          <w:sz w:val="24"/>
        </w:rPr>
        <w:t xml:space="preserve">, tak sa do </w:t>
      </w:r>
      <w:r w:rsidR="000E3A7F">
        <w:rPr>
          <w:b/>
          <w:color w:val="000000"/>
          <w:sz w:val="24"/>
        </w:rPr>
        <w:t xml:space="preserve">stĺpca </w:t>
      </w:r>
      <w:r w:rsidR="007701EC" w:rsidRPr="000E3A7F">
        <w:rPr>
          <w:b/>
          <w:color w:val="000000"/>
          <w:sz w:val="24"/>
        </w:rPr>
        <w:t xml:space="preserve">S2 už neuvádza, </w:t>
      </w:r>
      <w:r w:rsidR="000E3A7F">
        <w:rPr>
          <w:b/>
          <w:color w:val="000000"/>
          <w:sz w:val="24"/>
        </w:rPr>
        <w:t>vykazuje sa iba v stĺpci</w:t>
      </w:r>
      <w:r w:rsidR="007701EC" w:rsidRPr="000E3A7F">
        <w:rPr>
          <w:b/>
          <w:color w:val="000000"/>
          <w:sz w:val="24"/>
        </w:rPr>
        <w:t xml:space="preserve"> S1.</w:t>
      </w:r>
    </w:p>
    <w:p w:rsidR="00B34784" w:rsidRDefault="00A4159A" w:rsidP="00B34784">
      <w:pPr>
        <w:ind w:left="720" w:hanging="720"/>
        <w:jc w:val="both"/>
        <w:rPr>
          <w:b/>
          <w:sz w:val="24"/>
          <w:szCs w:val="24"/>
        </w:rPr>
      </w:pPr>
      <w:r w:rsidRPr="00B01349">
        <w:rPr>
          <w:b/>
          <w:color w:val="000000"/>
          <w:sz w:val="24"/>
        </w:rPr>
        <w:t>V S1 a S2</w:t>
      </w:r>
      <w:r w:rsidRPr="00B01349">
        <w:rPr>
          <w:color w:val="000000"/>
          <w:sz w:val="24"/>
        </w:rPr>
        <w:t xml:space="preserve"> sa uvedie jedna  osoba  toľkokrát, koľko má sprievodných </w:t>
      </w:r>
      <w:r w:rsidR="00B34784">
        <w:rPr>
          <w:color w:val="000000"/>
          <w:sz w:val="24"/>
        </w:rPr>
        <w:t xml:space="preserve">chorôb. </w:t>
      </w:r>
      <w:r w:rsidR="00B34784">
        <w:rPr>
          <w:sz w:val="24"/>
          <w:szCs w:val="24"/>
        </w:rPr>
        <w:t>Ak má jedna osoba viac sprievodných chorôb</w:t>
      </w:r>
      <w:r w:rsidR="00682C2F">
        <w:rPr>
          <w:sz w:val="24"/>
          <w:szCs w:val="24"/>
        </w:rPr>
        <w:t>,</w:t>
      </w:r>
      <w:r w:rsidR="00B34784">
        <w:rPr>
          <w:sz w:val="24"/>
          <w:szCs w:val="24"/>
        </w:rPr>
        <w:t xml:space="preserve"> </w:t>
      </w:r>
      <w:r w:rsidR="00B34784">
        <w:rPr>
          <w:b/>
          <w:sz w:val="24"/>
          <w:szCs w:val="24"/>
        </w:rPr>
        <w:t>vykáže sa za každú sprievodnú chorobu osobitne v príslušnom riadku</w:t>
      </w:r>
      <w:r w:rsidR="00B34784">
        <w:rPr>
          <w:sz w:val="24"/>
          <w:szCs w:val="24"/>
        </w:rPr>
        <w:t xml:space="preserve"> (napr. ak </w:t>
      </w:r>
      <w:r w:rsidR="00B34784" w:rsidRPr="00B01349">
        <w:rPr>
          <w:color w:val="000000"/>
          <w:sz w:val="24"/>
        </w:rPr>
        <w:t>jedna</w:t>
      </w:r>
      <w:r w:rsidR="00B34784">
        <w:rPr>
          <w:sz w:val="24"/>
        </w:rPr>
        <w:t xml:space="preserve"> osoba chorá na DM má očné komplikácie a</w:t>
      </w:r>
      <w:r w:rsidR="00682C2F">
        <w:rPr>
          <w:sz w:val="24"/>
        </w:rPr>
        <w:t xml:space="preserve"> súčasne </w:t>
      </w:r>
      <w:r w:rsidR="00B34784">
        <w:rPr>
          <w:sz w:val="24"/>
        </w:rPr>
        <w:t>aj poruchu metabolizmu lipidov</w:t>
      </w:r>
      <w:r w:rsidR="00B34784" w:rsidRPr="00B34784">
        <w:rPr>
          <w:sz w:val="24"/>
        </w:rPr>
        <w:t xml:space="preserve"> </w:t>
      </w:r>
      <w:r w:rsidR="00B34784">
        <w:rPr>
          <w:sz w:val="24"/>
        </w:rPr>
        <w:t>vykáže sa v R04 a</w:t>
      </w:r>
      <w:r w:rsidR="00AE1C5D">
        <w:rPr>
          <w:sz w:val="24"/>
        </w:rPr>
        <w:t>j</w:t>
      </w:r>
      <w:r w:rsidR="00B34784">
        <w:rPr>
          <w:sz w:val="24"/>
        </w:rPr>
        <w:t xml:space="preserve"> v R12</w:t>
      </w:r>
      <w:r w:rsidR="00B34784">
        <w:rPr>
          <w:sz w:val="24"/>
          <w:szCs w:val="24"/>
        </w:rPr>
        <w:t>).</w:t>
      </w:r>
    </w:p>
    <w:p w:rsidR="00A4159A" w:rsidRDefault="00A4159A" w:rsidP="00D32E62">
      <w:pPr>
        <w:tabs>
          <w:tab w:val="left" w:pos="709"/>
        </w:tabs>
        <w:spacing w:before="240" w:after="120"/>
        <w:jc w:val="both"/>
        <w:rPr>
          <w:b/>
          <w:sz w:val="24"/>
          <w:u w:val="single"/>
        </w:rPr>
      </w:pPr>
      <w:r>
        <w:rPr>
          <w:b/>
          <w:sz w:val="24"/>
          <w:u w:val="single"/>
        </w:rPr>
        <w:t xml:space="preserve">3220. modul </w:t>
      </w:r>
      <w:r w:rsidR="003409AE">
        <w:rPr>
          <w:b/>
          <w:sz w:val="24"/>
          <w:u w:val="single"/>
        </w:rPr>
        <w:t>-</w:t>
      </w:r>
      <w:r>
        <w:rPr>
          <w:b/>
          <w:sz w:val="24"/>
          <w:u w:val="single"/>
        </w:rPr>
        <w:t xml:space="preserve"> Tehotenstvo a materstvo diabetičiek</w:t>
      </w:r>
    </w:p>
    <w:p w:rsidR="00295E13" w:rsidRDefault="00A4159A" w:rsidP="00916AC1">
      <w:pPr>
        <w:tabs>
          <w:tab w:val="left" w:pos="360"/>
        </w:tabs>
        <w:ind w:left="720" w:hanging="720"/>
        <w:jc w:val="both"/>
        <w:rPr>
          <w:sz w:val="24"/>
        </w:rPr>
      </w:pPr>
      <w:r>
        <w:rPr>
          <w:b/>
          <w:sz w:val="24"/>
        </w:rPr>
        <w:t>S1</w:t>
      </w:r>
      <w:r w:rsidR="00916AC1">
        <w:rPr>
          <w:b/>
          <w:sz w:val="24"/>
        </w:rPr>
        <w:tab/>
      </w:r>
      <w:r>
        <w:rPr>
          <w:b/>
          <w:sz w:val="24"/>
        </w:rPr>
        <w:t>-</w:t>
      </w:r>
      <w:r>
        <w:rPr>
          <w:sz w:val="24"/>
        </w:rPr>
        <w:tab/>
        <w:t>Počet ukončených tehotenstiev diabetičiek 1., 2. typu diabetes mellitus,  GDM (zisteného v priebehu tehotenstva) bez závislosti  od ich výsledku (t.j. počítajú sa aj tehotenstvá s úmrtím dieťaťa v perinatálnej perióde).</w:t>
      </w:r>
    </w:p>
    <w:p w:rsidR="00A4159A" w:rsidRDefault="00A4159A" w:rsidP="00916AC1">
      <w:pPr>
        <w:tabs>
          <w:tab w:val="left" w:pos="360"/>
        </w:tabs>
        <w:ind w:left="720" w:hanging="720"/>
        <w:jc w:val="both"/>
        <w:rPr>
          <w:sz w:val="24"/>
        </w:rPr>
      </w:pPr>
      <w:r>
        <w:rPr>
          <w:b/>
          <w:sz w:val="24"/>
        </w:rPr>
        <w:t>S2</w:t>
      </w:r>
      <w:r w:rsidR="00916AC1">
        <w:rPr>
          <w:b/>
          <w:sz w:val="24"/>
        </w:rPr>
        <w:tab/>
      </w:r>
      <w:r>
        <w:rPr>
          <w:b/>
          <w:sz w:val="24"/>
        </w:rPr>
        <w:t>-</w:t>
      </w:r>
      <w:r>
        <w:rPr>
          <w:sz w:val="24"/>
        </w:rPr>
        <w:tab/>
      </w:r>
      <w:r w:rsidR="00092997">
        <w:rPr>
          <w:sz w:val="24"/>
        </w:rPr>
        <w:t>P</w:t>
      </w:r>
      <w:r>
        <w:rPr>
          <w:sz w:val="24"/>
        </w:rPr>
        <w:t>očet tehotenstiev, ukončených v priebehu sledovaného obdobia pôrodom živého novorodenca</w:t>
      </w:r>
      <w:r w:rsidR="00092997" w:rsidRPr="00092997">
        <w:rPr>
          <w:sz w:val="24"/>
        </w:rPr>
        <w:t xml:space="preserve"> </w:t>
      </w:r>
      <w:r w:rsidR="00092997" w:rsidRPr="008B72AA">
        <w:rPr>
          <w:b/>
          <w:sz w:val="24"/>
        </w:rPr>
        <w:t>(zo stĺpca S1)</w:t>
      </w:r>
      <w:r>
        <w:rPr>
          <w:sz w:val="24"/>
        </w:rPr>
        <w:t>.</w:t>
      </w:r>
    </w:p>
    <w:p w:rsidR="00A4159A" w:rsidRDefault="00A4159A" w:rsidP="00D32E62">
      <w:pPr>
        <w:spacing w:before="240" w:after="120"/>
        <w:jc w:val="both"/>
        <w:rPr>
          <w:b/>
          <w:color w:val="000000"/>
          <w:sz w:val="24"/>
          <w:u w:val="single"/>
        </w:rPr>
      </w:pPr>
      <w:r>
        <w:rPr>
          <w:b/>
          <w:color w:val="000000"/>
          <w:sz w:val="24"/>
          <w:u w:val="single"/>
        </w:rPr>
        <w:t>3401. modul - Liečba diabetikov</w:t>
      </w:r>
      <w:r w:rsidR="00BD57AB">
        <w:rPr>
          <w:b/>
          <w:color w:val="000000"/>
          <w:sz w:val="24"/>
          <w:u w:val="single"/>
        </w:rPr>
        <w:t xml:space="preserve"> k 31.12.</w:t>
      </w:r>
    </w:p>
    <w:p w:rsidR="00FE6CD3" w:rsidRPr="00483EDC" w:rsidRDefault="00FE6CD3" w:rsidP="00FE6CD3">
      <w:pPr>
        <w:tabs>
          <w:tab w:val="left" w:pos="180"/>
          <w:tab w:val="left" w:pos="360"/>
        </w:tabs>
        <w:ind w:left="720" w:hanging="720"/>
        <w:jc w:val="both"/>
        <w:rPr>
          <w:sz w:val="24"/>
        </w:rPr>
      </w:pPr>
      <w:r w:rsidRPr="00483EDC">
        <w:rPr>
          <w:b/>
          <w:sz w:val="24"/>
        </w:rPr>
        <w:t xml:space="preserve">R01 - </w:t>
      </w:r>
      <w:r w:rsidRPr="00483EDC">
        <w:rPr>
          <w:sz w:val="24"/>
        </w:rPr>
        <w:t xml:space="preserve">Vykazujú sa pacienti liečení </w:t>
      </w:r>
      <w:r w:rsidRPr="00483EDC">
        <w:rPr>
          <w:b/>
          <w:i/>
          <w:sz w:val="24"/>
        </w:rPr>
        <w:t>len režimovými opatreniami</w:t>
      </w:r>
      <w:r w:rsidRPr="00483EDC">
        <w:rPr>
          <w:sz w:val="24"/>
        </w:rPr>
        <w:t xml:space="preserve"> (napr. diéta, atď...)</w:t>
      </w:r>
    </w:p>
    <w:p w:rsidR="005F2734" w:rsidRPr="00483EDC" w:rsidRDefault="00FE6CD3" w:rsidP="005F2734">
      <w:pPr>
        <w:tabs>
          <w:tab w:val="left" w:pos="180"/>
          <w:tab w:val="left" w:pos="360"/>
        </w:tabs>
        <w:ind w:left="720" w:hanging="720"/>
        <w:jc w:val="both"/>
      </w:pPr>
      <w:r w:rsidRPr="00483EDC">
        <w:rPr>
          <w:b/>
          <w:sz w:val="24"/>
        </w:rPr>
        <w:t>R0</w:t>
      </w:r>
      <w:r w:rsidR="005F2734" w:rsidRPr="00483EDC">
        <w:rPr>
          <w:b/>
          <w:sz w:val="24"/>
        </w:rPr>
        <w:t>2</w:t>
      </w:r>
      <w:r w:rsidRPr="00483EDC">
        <w:rPr>
          <w:b/>
          <w:sz w:val="24"/>
        </w:rPr>
        <w:t xml:space="preserve"> - R04 </w:t>
      </w:r>
      <w:r w:rsidR="005F2734" w:rsidRPr="00483EDC">
        <w:rPr>
          <w:b/>
          <w:sz w:val="24"/>
        </w:rPr>
        <w:t>-</w:t>
      </w:r>
      <w:r w:rsidRPr="00483EDC">
        <w:rPr>
          <w:b/>
          <w:sz w:val="24"/>
        </w:rPr>
        <w:t xml:space="preserve"> </w:t>
      </w:r>
      <w:r w:rsidR="005F2734" w:rsidRPr="00483EDC">
        <w:rPr>
          <w:sz w:val="24"/>
        </w:rPr>
        <w:t xml:space="preserve">Vykazujú sa pacienti liečení </w:t>
      </w:r>
      <w:r w:rsidR="005F2734" w:rsidRPr="00483EDC">
        <w:rPr>
          <w:b/>
          <w:i/>
          <w:sz w:val="24"/>
        </w:rPr>
        <w:t>len perorálnymi antidiabetikami</w:t>
      </w:r>
      <w:r w:rsidRPr="00483EDC">
        <w:rPr>
          <w:sz w:val="24"/>
        </w:rPr>
        <w:t>.</w:t>
      </w:r>
      <w:r w:rsidR="005F2734" w:rsidRPr="00483EDC">
        <w:rPr>
          <w:sz w:val="24"/>
        </w:rPr>
        <w:t xml:space="preserve"> </w:t>
      </w:r>
    </w:p>
    <w:p w:rsidR="000E3A7F" w:rsidRPr="00483EDC" w:rsidRDefault="00FE6CD3" w:rsidP="00A669BF">
      <w:pPr>
        <w:tabs>
          <w:tab w:val="left" w:pos="180"/>
          <w:tab w:val="left" w:pos="360"/>
        </w:tabs>
        <w:ind w:left="720" w:hanging="720"/>
        <w:jc w:val="both"/>
        <w:rPr>
          <w:sz w:val="24"/>
        </w:rPr>
      </w:pPr>
      <w:r w:rsidRPr="00483EDC">
        <w:rPr>
          <w:b/>
          <w:sz w:val="24"/>
        </w:rPr>
        <w:t xml:space="preserve">R05 </w:t>
      </w:r>
      <w:r w:rsidR="000E3A7F" w:rsidRPr="00483EDC">
        <w:rPr>
          <w:sz w:val="24"/>
        </w:rPr>
        <w:t>-</w:t>
      </w:r>
      <w:r w:rsidRPr="00483EDC">
        <w:rPr>
          <w:sz w:val="24"/>
        </w:rPr>
        <w:t xml:space="preserve"> </w:t>
      </w:r>
      <w:r w:rsidR="00092997" w:rsidRPr="00483EDC">
        <w:rPr>
          <w:sz w:val="24"/>
        </w:rPr>
        <w:t>V</w:t>
      </w:r>
      <w:r w:rsidR="000E3A7F" w:rsidRPr="00483EDC">
        <w:rPr>
          <w:sz w:val="24"/>
        </w:rPr>
        <w:t xml:space="preserve">ykazujú </w:t>
      </w:r>
      <w:r w:rsidR="00092997" w:rsidRPr="00483EDC">
        <w:rPr>
          <w:sz w:val="24"/>
        </w:rPr>
        <w:t xml:space="preserve">sa </w:t>
      </w:r>
      <w:r w:rsidR="00AE1C5D" w:rsidRPr="00483EDC">
        <w:rPr>
          <w:sz w:val="24"/>
        </w:rPr>
        <w:t xml:space="preserve">pacienti liečení inzulínom </w:t>
      </w:r>
      <w:r w:rsidRPr="00483EDC">
        <w:rPr>
          <w:sz w:val="24"/>
        </w:rPr>
        <w:t xml:space="preserve">podávaným </w:t>
      </w:r>
      <w:r w:rsidRPr="00483EDC">
        <w:rPr>
          <w:b/>
          <w:i/>
          <w:sz w:val="24"/>
        </w:rPr>
        <w:t>1-2 krát denne</w:t>
      </w:r>
      <w:r w:rsidRPr="00483EDC">
        <w:rPr>
          <w:sz w:val="24"/>
        </w:rPr>
        <w:t xml:space="preserve">, </w:t>
      </w:r>
      <w:r w:rsidR="000E3A7F" w:rsidRPr="00483EDC">
        <w:rPr>
          <w:b/>
          <w:i/>
          <w:sz w:val="24"/>
        </w:rPr>
        <w:t>aj</w:t>
      </w:r>
      <w:r w:rsidR="000E3A7F" w:rsidRPr="00483EDC">
        <w:rPr>
          <w:sz w:val="24"/>
        </w:rPr>
        <w:t xml:space="preserve"> pacienti liečení </w:t>
      </w:r>
      <w:r w:rsidR="000E3A7F" w:rsidRPr="00483EDC">
        <w:rPr>
          <w:b/>
          <w:i/>
          <w:sz w:val="24"/>
        </w:rPr>
        <w:t>kombinovanou liečbou</w:t>
      </w:r>
      <w:r w:rsidR="005A7238" w:rsidRPr="00483EDC">
        <w:rPr>
          <w:b/>
          <w:i/>
          <w:sz w:val="24"/>
        </w:rPr>
        <w:t xml:space="preserve"> </w:t>
      </w:r>
      <w:r w:rsidR="005A7238" w:rsidRPr="00483EDC">
        <w:rPr>
          <w:sz w:val="24"/>
        </w:rPr>
        <w:t>(</w:t>
      </w:r>
      <w:r w:rsidR="000E3A7F" w:rsidRPr="00483EDC">
        <w:rPr>
          <w:sz w:val="24"/>
        </w:rPr>
        <w:t>PAD + inzulín</w:t>
      </w:r>
      <w:r w:rsidRPr="00483EDC">
        <w:rPr>
          <w:sz w:val="24"/>
        </w:rPr>
        <w:t xml:space="preserve"> podávaný 1-2 krát denne</w:t>
      </w:r>
      <w:r w:rsidR="005A7238" w:rsidRPr="00483EDC">
        <w:rPr>
          <w:sz w:val="24"/>
        </w:rPr>
        <w:t>)</w:t>
      </w:r>
      <w:r w:rsidRPr="00483EDC">
        <w:rPr>
          <w:sz w:val="24"/>
        </w:rPr>
        <w:t xml:space="preserve">. </w:t>
      </w:r>
    </w:p>
    <w:p w:rsidR="00A4159A" w:rsidRPr="00483EDC" w:rsidRDefault="0052667E" w:rsidP="00A669BF">
      <w:pPr>
        <w:tabs>
          <w:tab w:val="left" w:pos="360"/>
        </w:tabs>
        <w:ind w:left="720" w:hanging="720"/>
        <w:jc w:val="both"/>
        <w:rPr>
          <w:sz w:val="24"/>
        </w:rPr>
      </w:pPr>
      <w:r w:rsidRPr="00483EDC">
        <w:rPr>
          <w:b/>
          <w:sz w:val="24"/>
        </w:rPr>
        <w:t xml:space="preserve">R06 </w:t>
      </w:r>
      <w:r w:rsidR="005A7238" w:rsidRPr="00483EDC">
        <w:rPr>
          <w:sz w:val="24"/>
        </w:rPr>
        <w:t>–</w:t>
      </w:r>
      <w:r w:rsidRPr="00483EDC">
        <w:rPr>
          <w:sz w:val="24"/>
        </w:rPr>
        <w:t xml:space="preserve"> </w:t>
      </w:r>
      <w:r w:rsidR="005A7238" w:rsidRPr="00483EDC">
        <w:rPr>
          <w:sz w:val="24"/>
        </w:rPr>
        <w:t xml:space="preserve">Vykazujú sa </w:t>
      </w:r>
      <w:r w:rsidR="00A4159A" w:rsidRPr="00483EDC">
        <w:rPr>
          <w:sz w:val="24"/>
        </w:rPr>
        <w:t>pacient</w:t>
      </w:r>
      <w:r w:rsidR="005A7238" w:rsidRPr="00483EDC">
        <w:rPr>
          <w:sz w:val="24"/>
        </w:rPr>
        <w:t>i</w:t>
      </w:r>
      <w:r w:rsidR="00A4159A" w:rsidRPr="00483EDC">
        <w:rPr>
          <w:sz w:val="24"/>
        </w:rPr>
        <w:t xml:space="preserve"> liečen</w:t>
      </w:r>
      <w:r w:rsidR="005A7238" w:rsidRPr="00483EDC">
        <w:rPr>
          <w:sz w:val="24"/>
        </w:rPr>
        <w:t>í</w:t>
      </w:r>
      <w:r w:rsidR="00A4159A" w:rsidRPr="00483EDC">
        <w:rPr>
          <w:sz w:val="24"/>
        </w:rPr>
        <w:t xml:space="preserve"> </w:t>
      </w:r>
      <w:r w:rsidR="00A4159A" w:rsidRPr="00483EDC">
        <w:rPr>
          <w:b/>
          <w:i/>
          <w:sz w:val="24"/>
        </w:rPr>
        <w:t>intenzifikovanou liečbou</w:t>
      </w:r>
      <w:r w:rsidR="00A4159A" w:rsidRPr="00483EDC">
        <w:rPr>
          <w:sz w:val="24"/>
        </w:rPr>
        <w:t xml:space="preserve"> inzulínom</w:t>
      </w:r>
      <w:r w:rsidRPr="00483EDC">
        <w:rPr>
          <w:sz w:val="24"/>
        </w:rPr>
        <w:t xml:space="preserve"> podávaným</w:t>
      </w:r>
      <w:r w:rsidR="00A4159A" w:rsidRPr="00483EDC">
        <w:rPr>
          <w:sz w:val="24"/>
        </w:rPr>
        <w:t xml:space="preserve"> </w:t>
      </w:r>
      <w:r w:rsidRPr="00483EDC">
        <w:rPr>
          <w:sz w:val="24"/>
        </w:rPr>
        <w:t xml:space="preserve">v množstve </w:t>
      </w:r>
      <w:smartTag w:uri="urn:schemas-microsoft-com:office:smarttags" w:element="metricconverter">
        <w:smartTagPr>
          <w:attr w:name="ProductID" w:val="3 a"/>
        </w:smartTagPr>
        <w:r w:rsidRPr="00483EDC">
          <w:rPr>
            <w:b/>
            <w:i/>
            <w:sz w:val="24"/>
          </w:rPr>
          <w:t>3</w:t>
        </w:r>
        <w:r w:rsidR="00A4159A" w:rsidRPr="00483EDC">
          <w:rPr>
            <w:b/>
            <w:i/>
            <w:sz w:val="24"/>
          </w:rPr>
          <w:t xml:space="preserve"> a</w:t>
        </w:r>
      </w:smartTag>
      <w:r w:rsidR="00A4159A" w:rsidRPr="00483EDC">
        <w:rPr>
          <w:b/>
          <w:i/>
          <w:sz w:val="24"/>
        </w:rPr>
        <w:t xml:space="preserve"> viac denných dávok</w:t>
      </w:r>
      <w:r w:rsidRPr="00483EDC">
        <w:rPr>
          <w:b/>
          <w:i/>
          <w:sz w:val="24"/>
        </w:rPr>
        <w:t xml:space="preserve"> </w:t>
      </w:r>
      <w:r w:rsidR="00A4159A" w:rsidRPr="00483EDC">
        <w:rPr>
          <w:sz w:val="24"/>
        </w:rPr>
        <w:t>so súčasným selfmonitoringom glykémií</w:t>
      </w:r>
      <w:r w:rsidRPr="00483EDC">
        <w:rPr>
          <w:sz w:val="24"/>
        </w:rPr>
        <w:t>.</w:t>
      </w:r>
    </w:p>
    <w:p w:rsidR="0052667E" w:rsidRPr="0052667E" w:rsidRDefault="0052667E" w:rsidP="0052667E">
      <w:pPr>
        <w:tabs>
          <w:tab w:val="left" w:pos="180"/>
          <w:tab w:val="left" w:pos="360"/>
        </w:tabs>
        <w:ind w:left="720" w:hanging="720"/>
        <w:jc w:val="both"/>
        <w:rPr>
          <w:b/>
          <w:i/>
          <w:sz w:val="24"/>
        </w:rPr>
      </w:pPr>
      <w:r w:rsidRPr="00483EDC">
        <w:rPr>
          <w:b/>
          <w:sz w:val="24"/>
        </w:rPr>
        <w:t xml:space="preserve">R07 - </w:t>
      </w:r>
      <w:r w:rsidRPr="00483EDC">
        <w:rPr>
          <w:sz w:val="24"/>
        </w:rPr>
        <w:t xml:space="preserve">Vykazujú sa pacienti liečení </w:t>
      </w:r>
      <w:r w:rsidRPr="00483EDC">
        <w:rPr>
          <w:b/>
          <w:i/>
          <w:sz w:val="24"/>
        </w:rPr>
        <w:t>kontinuálnym podávaním</w:t>
      </w:r>
      <w:r w:rsidRPr="00483EDC">
        <w:rPr>
          <w:sz w:val="24"/>
        </w:rPr>
        <w:t xml:space="preserve"> inzulínu pomocou </w:t>
      </w:r>
      <w:r w:rsidRPr="00483EDC">
        <w:rPr>
          <w:b/>
          <w:i/>
          <w:sz w:val="24"/>
        </w:rPr>
        <w:t>inzulínovej pumpy.</w:t>
      </w:r>
    </w:p>
    <w:p w:rsidR="00BE4438" w:rsidRDefault="00BE4438" w:rsidP="00BE4438">
      <w:pPr>
        <w:tabs>
          <w:tab w:val="left" w:pos="567"/>
          <w:tab w:val="left" w:pos="709"/>
        </w:tabs>
        <w:spacing w:before="120"/>
        <w:ind w:left="709" w:hanging="709"/>
        <w:rPr>
          <w:i/>
          <w:sz w:val="24"/>
        </w:rPr>
      </w:pPr>
      <w:r w:rsidRPr="00A3597A">
        <w:rPr>
          <w:i/>
          <w:sz w:val="24"/>
        </w:rPr>
        <w:t>Vek pacienta sa počíta k 31.12. sledovaného obdobia.</w:t>
      </w:r>
    </w:p>
    <w:p w:rsidR="00A4159A" w:rsidRDefault="00A4159A" w:rsidP="00D32E62">
      <w:pPr>
        <w:spacing w:before="240" w:after="120"/>
        <w:jc w:val="both"/>
        <w:rPr>
          <w:b/>
          <w:sz w:val="24"/>
          <w:u w:val="single"/>
        </w:rPr>
      </w:pPr>
      <w:r>
        <w:rPr>
          <w:b/>
          <w:sz w:val="24"/>
          <w:u w:val="single"/>
        </w:rPr>
        <w:t>3210. modul -</w:t>
      </w:r>
      <w:r w:rsidR="00D32E62">
        <w:rPr>
          <w:b/>
          <w:sz w:val="24"/>
          <w:u w:val="single"/>
        </w:rPr>
        <w:t xml:space="preserve"> </w:t>
      </w:r>
      <w:r>
        <w:rPr>
          <w:b/>
          <w:sz w:val="24"/>
          <w:u w:val="single"/>
        </w:rPr>
        <w:t>Počet dispenzarizovaných osôb k 31. 12. podľa diagnózy, veku a pohlavia</w:t>
      </w:r>
    </w:p>
    <w:p w:rsidR="00EE516B" w:rsidRPr="002035A4" w:rsidRDefault="00EE516B" w:rsidP="00EE516B">
      <w:pPr>
        <w:ind w:left="1260" w:hanging="1260"/>
        <w:jc w:val="both"/>
        <w:rPr>
          <w:sz w:val="24"/>
        </w:rPr>
      </w:pPr>
      <w:r w:rsidRPr="002035A4">
        <w:rPr>
          <w:sz w:val="24"/>
        </w:rPr>
        <w:t>Uvedie sa počet všetkých dispenzarizovaných diabetikov k 31.12. sledovaného obdobia.</w:t>
      </w:r>
    </w:p>
    <w:p w:rsidR="00A4159A" w:rsidRDefault="00A4159A" w:rsidP="007578FA">
      <w:pPr>
        <w:tabs>
          <w:tab w:val="left" w:pos="540"/>
        </w:tabs>
        <w:spacing w:before="120"/>
        <w:ind w:left="720" w:hanging="720"/>
        <w:jc w:val="both"/>
        <w:rPr>
          <w:sz w:val="24"/>
        </w:rPr>
      </w:pPr>
      <w:r>
        <w:rPr>
          <w:b/>
          <w:sz w:val="24"/>
        </w:rPr>
        <w:t>R01</w:t>
      </w:r>
      <w:r w:rsidR="00916AC1">
        <w:rPr>
          <w:b/>
          <w:sz w:val="24"/>
        </w:rPr>
        <w:tab/>
      </w:r>
      <w:r>
        <w:rPr>
          <w:b/>
          <w:sz w:val="24"/>
        </w:rPr>
        <w:t>-</w:t>
      </w:r>
      <w:r w:rsidR="00916AC1">
        <w:rPr>
          <w:b/>
          <w:sz w:val="24"/>
        </w:rPr>
        <w:tab/>
      </w:r>
      <w:r w:rsidR="00916AC1" w:rsidRPr="00916AC1">
        <w:rPr>
          <w:sz w:val="24"/>
        </w:rPr>
        <w:t>P</w:t>
      </w:r>
      <w:r>
        <w:rPr>
          <w:sz w:val="24"/>
        </w:rPr>
        <w:t>očet všetkých pacientov dispenzarizovaných pre diabetes mellitus. Ide o pacientov  klasifikovaných podľa kritérií Svetovej zdravotníckej organizácie ako diabetes mellitus 1. typu</w:t>
      </w:r>
      <w:r w:rsidR="00AE1C5D">
        <w:rPr>
          <w:sz w:val="24"/>
        </w:rPr>
        <w:t xml:space="preserve"> (</w:t>
      </w:r>
      <w:r w:rsidR="004422AB" w:rsidRPr="004422AB">
        <w:rPr>
          <w:sz w:val="24"/>
        </w:rPr>
        <w:t>E10.01 – E10.91</w:t>
      </w:r>
      <w:r w:rsidR="00AE1C5D">
        <w:rPr>
          <w:sz w:val="24"/>
        </w:rPr>
        <w:t>)</w:t>
      </w:r>
      <w:r>
        <w:rPr>
          <w:sz w:val="24"/>
        </w:rPr>
        <w:t>.</w:t>
      </w:r>
    </w:p>
    <w:p w:rsidR="00A4159A" w:rsidRPr="007578FA" w:rsidRDefault="00A4159A" w:rsidP="007578FA">
      <w:pPr>
        <w:tabs>
          <w:tab w:val="left" w:pos="540"/>
        </w:tabs>
        <w:ind w:left="720" w:hanging="720"/>
        <w:jc w:val="both"/>
        <w:rPr>
          <w:sz w:val="24"/>
        </w:rPr>
      </w:pPr>
      <w:r>
        <w:rPr>
          <w:b/>
          <w:sz w:val="24"/>
        </w:rPr>
        <w:t>R0</w:t>
      </w:r>
      <w:r w:rsidR="005A4168">
        <w:rPr>
          <w:b/>
          <w:sz w:val="24"/>
        </w:rPr>
        <w:t>2</w:t>
      </w:r>
      <w:r w:rsidR="00916AC1">
        <w:rPr>
          <w:b/>
          <w:sz w:val="24"/>
        </w:rPr>
        <w:tab/>
      </w:r>
      <w:r>
        <w:rPr>
          <w:b/>
          <w:sz w:val="24"/>
        </w:rPr>
        <w:t>-</w:t>
      </w:r>
      <w:r w:rsidR="00916AC1">
        <w:rPr>
          <w:b/>
          <w:sz w:val="24"/>
        </w:rPr>
        <w:tab/>
      </w:r>
      <w:r w:rsidRPr="007578FA">
        <w:rPr>
          <w:sz w:val="24"/>
        </w:rPr>
        <w:t>Počet všetkých pacientov dispenzarizovaných pre diabetes mellitus. Ide o pacientov, klasifikovaných podľa kritérií Svetovej zdravotníckej organizácie ako</w:t>
      </w:r>
      <w:r w:rsidR="00916AC1" w:rsidRPr="007578FA">
        <w:rPr>
          <w:sz w:val="24"/>
        </w:rPr>
        <w:t xml:space="preserve"> </w:t>
      </w:r>
      <w:r w:rsidRPr="007578FA">
        <w:rPr>
          <w:sz w:val="24"/>
        </w:rPr>
        <w:t>diabetes mellitus 2. typu</w:t>
      </w:r>
      <w:r w:rsidR="00AE1C5D" w:rsidRPr="007578FA">
        <w:rPr>
          <w:sz w:val="24"/>
        </w:rPr>
        <w:t xml:space="preserve"> (</w:t>
      </w:r>
      <w:r w:rsidR="004422AB" w:rsidRPr="004422AB">
        <w:rPr>
          <w:sz w:val="24"/>
        </w:rPr>
        <w:t>E11.01 – E11.91</w:t>
      </w:r>
      <w:r w:rsidR="00AE1C5D" w:rsidRPr="007578FA">
        <w:rPr>
          <w:sz w:val="24"/>
        </w:rPr>
        <w:t>)</w:t>
      </w:r>
      <w:r w:rsidRPr="007578FA">
        <w:rPr>
          <w:sz w:val="24"/>
        </w:rPr>
        <w:t>.</w:t>
      </w:r>
    </w:p>
    <w:p w:rsidR="00A4159A" w:rsidRDefault="00A4159A" w:rsidP="007578FA">
      <w:pPr>
        <w:tabs>
          <w:tab w:val="left" w:pos="540"/>
        </w:tabs>
        <w:ind w:left="720" w:hanging="720"/>
        <w:jc w:val="both"/>
        <w:rPr>
          <w:sz w:val="24"/>
        </w:rPr>
      </w:pPr>
      <w:r>
        <w:rPr>
          <w:b/>
          <w:sz w:val="24"/>
        </w:rPr>
        <w:lastRenderedPageBreak/>
        <w:t>R0</w:t>
      </w:r>
      <w:r w:rsidR="005A4168">
        <w:rPr>
          <w:b/>
          <w:sz w:val="24"/>
        </w:rPr>
        <w:t>3</w:t>
      </w:r>
      <w:r w:rsidR="00916AC1">
        <w:rPr>
          <w:b/>
          <w:sz w:val="24"/>
        </w:rPr>
        <w:tab/>
      </w:r>
      <w:r>
        <w:rPr>
          <w:b/>
          <w:sz w:val="24"/>
        </w:rPr>
        <w:t>-</w:t>
      </w:r>
      <w:r w:rsidR="00916AC1">
        <w:rPr>
          <w:b/>
          <w:sz w:val="24"/>
        </w:rPr>
        <w:tab/>
      </w:r>
      <w:r w:rsidRPr="007578FA">
        <w:rPr>
          <w:sz w:val="24"/>
        </w:rPr>
        <w:t xml:space="preserve">Počet všetkých pacientiek dispenzarizovaných pre diabetes mellitus. Ide o pacientky, klasifikované podľa kritérií Svetovej zdravotníckej organizácie ako gestačný diabetes mellitus </w:t>
      </w:r>
      <w:r w:rsidR="00EC5B3D" w:rsidRPr="007578FA">
        <w:rPr>
          <w:sz w:val="24"/>
        </w:rPr>
        <w:t>-</w:t>
      </w:r>
      <w:r w:rsidRPr="007578FA">
        <w:rPr>
          <w:sz w:val="24"/>
        </w:rPr>
        <w:t>GDM</w:t>
      </w:r>
      <w:r w:rsidR="00EC5B3D" w:rsidRPr="007578FA">
        <w:rPr>
          <w:sz w:val="24"/>
        </w:rPr>
        <w:t xml:space="preserve"> (</w:t>
      </w:r>
      <w:r w:rsidR="002A2EF3" w:rsidRPr="002A2EF3">
        <w:rPr>
          <w:sz w:val="24"/>
        </w:rPr>
        <w:t>O24.0 – O24.9</w:t>
      </w:r>
      <w:r w:rsidR="00EC5B3D" w:rsidRPr="007578FA">
        <w:rPr>
          <w:sz w:val="24"/>
        </w:rPr>
        <w:t>)</w:t>
      </w:r>
      <w:r w:rsidRPr="007578FA">
        <w:rPr>
          <w:sz w:val="24"/>
        </w:rPr>
        <w:t>.</w:t>
      </w:r>
    </w:p>
    <w:p w:rsidR="00595E0B" w:rsidRPr="00880CD7" w:rsidRDefault="00595E0B" w:rsidP="00595E0B">
      <w:pPr>
        <w:tabs>
          <w:tab w:val="left" w:pos="360"/>
        </w:tabs>
        <w:ind w:left="720"/>
        <w:jc w:val="both"/>
        <w:rPr>
          <w:b/>
          <w:i/>
          <w:sz w:val="24"/>
        </w:rPr>
      </w:pPr>
      <w:r w:rsidRPr="00C43133">
        <w:rPr>
          <w:b/>
          <w:i/>
          <w:sz w:val="24"/>
        </w:rPr>
        <w:t>V prípade pretrvávania ochorenia po tehotenstve sa u takejto osoby preklasifikuje ochorenie do 2. typu DM .</w:t>
      </w:r>
      <w:r w:rsidRPr="00880CD7">
        <w:rPr>
          <w:b/>
          <w:i/>
          <w:sz w:val="24"/>
        </w:rPr>
        <w:t xml:space="preserve"> </w:t>
      </w:r>
    </w:p>
    <w:p w:rsidR="00A4159A" w:rsidRPr="007578FA" w:rsidRDefault="00A4159A" w:rsidP="007578FA">
      <w:pPr>
        <w:tabs>
          <w:tab w:val="left" w:pos="540"/>
        </w:tabs>
        <w:ind w:left="720" w:hanging="720"/>
        <w:jc w:val="both"/>
        <w:rPr>
          <w:sz w:val="24"/>
        </w:rPr>
      </w:pPr>
      <w:r>
        <w:rPr>
          <w:b/>
          <w:sz w:val="24"/>
        </w:rPr>
        <w:t>R0</w:t>
      </w:r>
      <w:r w:rsidR="005A4168">
        <w:rPr>
          <w:b/>
          <w:sz w:val="24"/>
        </w:rPr>
        <w:t>4</w:t>
      </w:r>
      <w:r w:rsidR="00916AC1">
        <w:rPr>
          <w:b/>
          <w:sz w:val="24"/>
        </w:rPr>
        <w:tab/>
      </w:r>
      <w:r>
        <w:rPr>
          <w:b/>
          <w:sz w:val="24"/>
        </w:rPr>
        <w:t>-</w:t>
      </w:r>
      <w:r w:rsidR="00916AC1">
        <w:rPr>
          <w:b/>
          <w:sz w:val="24"/>
        </w:rPr>
        <w:tab/>
      </w:r>
      <w:r w:rsidRPr="007578FA">
        <w:rPr>
          <w:sz w:val="24"/>
        </w:rPr>
        <w:t>Počet všetkých pacientov dispenzarizovaných pre diabetes mellitus. Ide o  pacientov, klasifikovaných podľa kritérií Svetovej zdravotníckej organizácie ako iné typy diabetes. Najčastejšie ide o typ MODY,  pankreatický diabetes mellitus, diabetes pri  endokrinopatiách, diabetes vyvolaný liekmi a</w:t>
      </w:r>
      <w:r w:rsidR="00EC5B3D" w:rsidRPr="007578FA">
        <w:rPr>
          <w:sz w:val="24"/>
        </w:rPr>
        <w:t> </w:t>
      </w:r>
      <w:r w:rsidRPr="007578FA">
        <w:rPr>
          <w:sz w:val="24"/>
        </w:rPr>
        <w:t>iné</w:t>
      </w:r>
      <w:r w:rsidR="00EC5B3D" w:rsidRPr="007578FA">
        <w:rPr>
          <w:sz w:val="24"/>
        </w:rPr>
        <w:t xml:space="preserve"> (</w:t>
      </w:r>
      <w:r w:rsidR="00EF0BD6" w:rsidRPr="00EF0BD6">
        <w:rPr>
          <w:sz w:val="24"/>
        </w:rPr>
        <w:t>E12.01 – E14.91</w:t>
      </w:r>
      <w:r w:rsidR="00EC5B3D" w:rsidRPr="007578FA">
        <w:rPr>
          <w:sz w:val="24"/>
        </w:rPr>
        <w:t>)</w:t>
      </w:r>
      <w:r w:rsidRPr="007578FA">
        <w:rPr>
          <w:sz w:val="24"/>
        </w:rPr>
        <w:t xml:space="preserve">. </w:t>
      </w:r>
    </w:p>
    <w:p w:rsidR="00A4159A" w:rsidRDefault="00A4159A" w:rsidP="00D32E62">
      <w:p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>Do kategórie 0 -</w:t>
      </w:r>
      <w:r w:rsidR="007578FA">
        <w:rPr>
          <w:sz w:val="24"/>
          <w:szCs w:val="24"/>
        </w:rPr>
        <w:t xml:space="preserve"> </w:t>
      </w:r>
      <w:r>
        <w:rPr>
          <w:sz w:val="24"/>
          <w:szCs w:val="24"/>
        </w:rPr>
        <w:t>4 ročných patria osoby, ktoré k </w:t>
      </w:r>
      <w:r w:rsidR="00AF1579">
        <w:rPr>
          <w:color w:val="000000"/>
          <w:sz w:val="24"/>
          <w:szCs w:val="24"/>
        </w:rPr>
        <w:t>sledovanému dňu</w:t>
      </w:r>
      <w:r>
        <w:rPr>
          <w:sz w:val="24"/>
          <w:szCs w:val="24"/>
        </w:rPr>
        <w:t xml:space="preserve"> dosiahli vek maximálne 4  roky +364 dní (v priestupnom roku 365 dní).</w:t>
      </w:r>
    </w:p>
    <w:p w:rsidR="00A4159A" w:rsidRDefault="00A4159A">
      <w:p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>Do kategórie 5 -</w:t>
      </w:r>
      <w:r w:rsidR="007578FA">
        <w:rPr>
          <w:sz w:val="24"/>
          <w:szCs w:val="24"/>
        </w:rPr>
        <w:t xml:space="preserve"> </w:t>
      </w:r>
      <w:r>
        <w:rPr>
          <w:sz w:val="24"/>
          <w:szCs w:val="24"/>
        </w:rPr>
        <w:t>9 ročných patria osoby, ktoré k </w:t>
      </w:r>
      <w:r w:rsidR="00AF1579">
        <w:rPr>
          <w:color w:val="000000"/>
          <w:sz w:val="24"/>
          <w:szCs w:val="24"/>
        </w:rPr>
        <w:t>sledovanému dňu</w:t>
      </w:r>
      <w:r w:rsidR="00AF1579">
        <w:rPr>
          <w:sz w:val="24"/>
          <w:szCs w:val="24"/>
        </w:rPr>
        <w:t xml:space="preserve"> </w:t>
      </w:r>
      <w:r>
        <w:rPr>
          <w:sz w:val="24"/>
          <w:szCs w:val="24"/>
        </w:rPr>
        <w:t>dosiahli vek od 5 rokov do 9  rokov +364 dní (v priestupnom roku 365 dní), atď.</w:t>
      </w:r>
    </w:p>
    <w:p w:rsidR="00BE4438" w:rsidRDefault="00BE4438" w:rsidP="00BE4438">
      <w:pPr>
        <w:tabs>
          <w:tab w:val="left" w:pos="567"/>
          <w:tab w:val="left" w:pos="709"/>
        </w:tabs>
        <w:spacing w:before="120"/>
        <w:ind w:left="709" w:hanging="709"/>
        <w:rPr>
          <w:i/>
          <w:sz w:val="24"/>
        </w:rPr>
      </w:pPr>
      <w:r w:rsidRPr="00785513">
        <w:rPr>
          <w:i/>
          <w:sz w:val="24"/>
        </w:rPr>
        <w:t>Vek pacienta sa počíta k 31.12. sledovaného obdobia.</w:t>
      </w:r>
    </w:p>
    <w:p w:rsidR="00A4159A" w:rsidRDefault="00A4159A" w:rsidP="00D32E62">
      <w:pPr>
        <w:spacing w:before="240" w:after="120"/>
        <w:ind w:left="1620" w:hanging="1620"/>
        <w:jc w:val="both"/>
        <w:rPr>
          <w:b/>
          <w:color w:val="000000"/>
          <w:sz w:val="24"/>
          <w:u w:val="single"/>
        </w:rPr>
      </w:pPr>
      <w:r>
        <w:rPr>
          <w:b/>
          <w:sz w:val="24"/>
          <w:u w:val="single"/>
        </w:rPr>
        <w:t>3211. modul -</w:t>
      </w:r>
      <w:r w:rsidR="00D32E62">
        <w:rPr>
          <w:b/>
          <w:sz w:val="24"/>
          <w:u w:val="single"/>
        </w:rPr>
        <w:tab/>
      </w:r>
      <w:r>
        <w:rPr>
          <w:b/>
          <w:sz w:val="24"/>
          <w:u w:val="single"/>
        </w:rPr>
        <w:t>Počet dispenzarizovaných osôb  podľa diagnózy, veku a pohlavia - diagnóza zistená v sledovanom období</w:t>
      </w:r>
      <w:r>
        <w:rPr>
          <w:b/>
          <w:color w:val="000000"/>
          <w:sz w:val="24"/>
          <w:u w:val="single"/>
        </w:rPr>
        <w:t>.</w:t>
      </w:r>
    </w:p>
    <w:p w:rsidR="00A4159A" w:rsidRDefault="00A4159A">
      <w:p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Uvedú sa len tie osoby , </w:t>
      </w:r>
      <w:r>
        <w:rPr>
          <w:sz w:val="24"/>
        </w:rPr>
        <w:t>ktorým bolo  zistené ochorenie na DM v sledovanom období (od 1.1. - 31.12.).</w:t>
      </w:r>
    </w:p>
    <w:p w:rsidR="00785513" w:rsidRDefault="00785513" w:rsidP="00785513">
      <w:pPr>
        <w:tabs>
          <w:tab w:val="left" w:pos="567"/>
          <w:tab w:val="left" w:pos="709"/>
        </w:tabs>
        <w:spacing w:before="120"/>
        <w:ind w:left="709" w:hanging="709"/>
        <w:rPr>
          <w:i/>
          <w:sz w:val="24"/>
        </w:rPr>
      </w:pPr>
      <w:r w:rsidRPr="00785513">
        <w:rPr>
          <w:i/>
          <w:sz w:val="24"/>
        </w:rPr>
        <w:t>Vek pacienta sa počíta k 31.12. sledovaného obdobia.</w:t>
      </w:r>
    </w:p>
    <w:p w:rsidR="00A4159A" w:rsidRDefault="00A4159A" w:rsidP="002979D3">
      <w:pPr>
        <w:pStyle w:val="Zkladntext"/>
        <w:spacing w:before="360" w:after="12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Vnútrovýkazové väzby:</w:t>
      </w:r>
    </w:p>
    <w:p w:rsidR="004D0B58" w:rsidRPr="007D7AD9" w:rsidRDefault="004D0B58" w:rsidP="004D0B58">
      <w:pPr>
        <w:rPr>
          <w:b/>
          <w:sz w:val="24"/>
          <w:szCs w:val="24"/>
        </w:rPr>
      </w:pPr>
      <w:r w:rsidRPr="007D7AD9">
        <w:rPr>
          <w:b/>
          <w:sz w:val="24"/>
          <w:szCs w:val="24"/>
        </w:rPr>
        <w:t>3101. modul</w:t>
      </w:r>
    </w:p>
    <w:p w:rsidR="004D0B58" w:rsidRPr="007D7AD9" w:rsidRDefault="004D0B58" w:rsidP="007D7AD9">
      <w:pPr>
        <w:rPr>
          <w:sz w:val="24"/>
          <w:szCs w:val="24"/>
        </w:rPr>
      </w:pPr>
      <w:r w:rsidRPr="006D68E7">
        <w:rPr>
          <w:sz w:val="24"/>
          <w:szCs w:val="24"/>
        </w:rPr>
        <w:t>S1</w:t>
      </w:r>
      <w:r w:rsidRPr="007D7AD9">
        <w:rPr>
          <w:i/>
          <w:sz w:val="24"/>
          <w:szCs w:val="24"/>
        </w:rPr>
        <w:t xml:space="preserve"> </w:t>
      </w:r>
      <w:r w:rsidRPr="007D7AD9">
        <w:rPr>
          <w:sz w:val="24"/>
          <w:szCs w:val="24"/>
        </w:rPr>
        <w:t xml:space="preserve">- musí byť vyplnený údaj v R01 alebo R02 </w:t>
      </w:r>
    </w:p>
    <w:p w:rsidR="007D7AD9" w:rsidRDefault="007D7AD9" w:rsidP="007D7AD9">
      <w:pPr>
        <w:rPr>
          <w:b/>
          <w:sz w:val="22"/>
        </w:rPr>
      </w:pPr>
      <w:r>
        <w:rPr>
          <w:sz w:val="24"/>
          <w:szCs w:val="24"/>
        </w:rPr>
        <w:t xml:space="preserve">R01S1  </w:t>
      </w:r>
      <w:r w:rsidRPr="007C2D01">
        <w:rPr>
          <w:sz w:val="24"/>
          <w:szCs w:val="24"/>
        </w:rPr>
        <w:t>≥</w:t>
      </w:r>
      <w:r>
        <w:rPr>
          <w:b/>
          <w:sz w:val="24"/>
          <w:szCs w:val="24"/>
        </w:rPr>
        <w:t xml:space="preserve">  </w:t>
      </w:r>
      <w:r w:rsidRPr="00C46FC7">
        <w:rPr>
          <w:sz w:val="24"/>
          <w:szCs w:val="24"/>
        </w:rPr>
        <w:t>R01S2</w:t>
      </w:r>
    </w:p>
    <w:p w:rsidR="007D7AD9" w:rsidRDefault="007D7AD9" w:rsidP="007D7AD9">
      <w:pPr>
        <w:spacing w:after="120"/>
        <w:rPr>
          <w:b/>
          <w:sz w:val="22"/>
        </w:rPr>
      </w:pPr>
      <w:r>
        <w:rPr>
          <w:sz w:val="24"/>
          <w:szCs w:val="24"/>
        </w:rPr>
        <w:t xml:space="preserve">R02S1  </w:t>
      </w:r>
      <w:r w:rsidRPr="007C2D01">
        <w:rPr>
          <w:sz w:val="24"/>
          <w:szCs w:val="24"/>
        </w:rPr>
        <w:t>≥</w:t>
      </w:r>
      <w:r>
        <w:rPr>
          <w:b/>
          <w:sz w:val="24"/>
          <w:szCs w:val="24"/>
        </w:rPr>
        <w:t xml:space="preserve">  </w:t>
      </w:r>
      <w:r w:rsidRPr="00C46FC7">
        <w:rPr>
          <w:sz w:val="24"/>
          <w:szCs w:val="24"/>
        </w:rPr>
        <w:t>R0</w:t>
      </w:r>
      <w:r>
        <w:rPr>
          <w:sz w:val="24"/>
          <w:szCs w:val="24"/>
        </w:rPr>
        <w:t>2</w:t>
      </w:r>
      <w:r w:rsidRPr="00C46FC7">
        <w:rPr>
          <w:sz w:val="24"/>
          <w:szCs w:val="24"/>
        </w:rPr>
        <w:t>S2</w:t>
      </w:r>
    </w:p>
    <w:p w:rsidR="001D1050" w:rsidRPr="00B74071" w:rsidRDefault="001D1050" w:rsidP="001D1050">
      <w:pPr>
        <w:rPr>
          <w:b/>
          <w:color w:val="000000"/>
          <w:sz w:val="24"/>
          <w:szCs w:val="24"/>
        </w:rPr>
      </w:pPr>
      <w:r w:rsidRPr="00B74071">
        <w:rPr>
          <w:b/>
          <w:color w:val="000000"/>
          <w:sz w:val="24"/>
          <w:szCs w:val="24"/>
        </w:rPr>
        <w:t>3201. modul</w:t>
      </w:r>
    </w:p>
    <w:p w:rsidR="00A4159A" w:rsidRDefault="00A4159A">
      <w:pPr>
        <w:pStyle w:val="Pta"/>
        <w:tabs>
          <w:tab w:val="clear" w:pos="4536"/>
          <w:tab w:val="clear" w:pos="9072"/>
        </w:tabs>
        <w:spacing w:after="120"/>
        <w:rPr>
          <w:sz w:val="22"/>
        </w:rPr>
      </w:pPr>
      <w:r>
        <w:rPr>
          <w:sz w:val="22"/>
        </w:rPr>
        <w:t>R01S1 ≥ R01S2</w:t>
      </w:r>
    </w:p>
    <w:p w:rsidR="00B74071" w:rsidRPr="00B74071" w:rsidRDefault="00B74071" w:rsidP="00B74071">
      <w:pPr>
        <w:rPr>
          <w:b/>
          <w:color w:val="000000"/>
          <w:sz w:val="24"/>
          <w:szCs w:val="24"/>
        </w:rPr>
      </w:pPr>
      <w:r w:rsidRPr="00B74071">
        <w:rPr>
          <w:b/>
          <w:color w:val="000000"/>
          <w:sz w:val="24"/>
          <w:szCs w:val="24"/>
        </w:rPr>
        <w:t>3204. modul</w:t>
      </w:r>
    </w:p>
    <w:p w:rsidR="00F12037" w:rsidRDefault="00F12037" w:rsidP="00F12037">
      <w:pPr>
        <w:pStyle w:val="Nadpis7"/>
        <w:spacing w:after="0"/>
      </w:pPr>
      <w:r>
        <w:t xml:space="preserve">Platí pre S1 a S2 </w:t>
      </w:r>
    </w:p>
    <w:p w:rsidR="00A4159A" w:rsidRPr="00F12037" w:rsidRDefault="00A4159A" w:rsidP="00F12037">
      <w:pPr>
        <w:spacing w:before="120"/>
        <w:rPr>
          <w:sz w:val="22"/>
          <w:szCs w:val="22"/>
        </w:rPr>
      </w:pPr>
      <w:r w:rsidRPr="00F12037">
        <w:rPr>
          <w:sz w:val="22"/>
          <w:szCs w:val="22"/>
        </w:rPr>
        <w:t>R01 ≥ R02</w:t>
      </w:r>
    </w:p>
    <w:p w:rsidR="00A4159A" w:rsidRPr="00F12037" w:rsidRDefault="00A4159A">
      <w:pPr>
        <w:autoSpaceDE w:val="0"/>
        <w:autoSpaceDN w:val="0"/>
        <w:adjustRightInd w:val="0"/>
        <w:rPr>
          <w:sz w:val="22"/>
          <w:szCs w:val="22"/>
          <w:lang w:eastAsia="sk-SK"/>
        </w:rPr>
      </w:pPr>
      <w:r w:rsidRPr="00F12037">
        <w:rPr>
          <w:sz w:val="22"/>
          <w:szCs w:val="22"/>
        </w:rPr>
        <w:t xml:space="preserve">R01 </w:t>
      </w:r>
      <w:r w:rsidRPr="00F12037">
        <w:rPr>
          <w:sz w:val="22"/>
          <w:szCs w:val="22"/>
          <w:lang w:eastAsia="sk-SK"/>
        </w:rPr>
        <w:t>≥ R03</w:t>
      </w:r>
    </w:p>
    <w:p w:rsidR="00A4159A" w:rsidRPr="00F12037" w:rsidRDefault="00A4159A">
      <w:pPr>
        <w:spacing w:after="120"/>
        <w:rPr>
          <w:sz w:val="22"/>
          <w:szCs w:val="22"/>
        </w:rPr>
      </w:pPr>
      <w:r w:rsidRPr="00F12037">
        <w:rPr>
          <w:sz w:val="22"/>
          <w:szCs w:val="22"/>
        </w:rPr>
        <w:t>R04 ≥ R05</w:t>
      </w:r>
    </w:p>
    <w:p w:rsidR="00B74071" w:rsidRPr="00B74071" w:rsidRDefault="00B74071" w:rsidP="00B74071">
      <w:pPr>
        <w:rPr>
          <w:b/>
          <w:color w:val="000000"/>
          <w:sz w:val="24"/>
          <w:szCs w:val="24"/>
        </w:rPr>
      </w:pPr>
      <w:r w:rsidRPr="00B74071">
        <w:rPr>
          <w:b/>
          <w:color w:val="000000"/>
          <w:sz w:val="24"/>
          <w:szCs w:val="24"/>
        </w:rPr>
        <w:t>3220. modul</w:t>
      </w:r>
    </w:p>
    <w:p w:rsidR="004579A0" w:rsidRDefault="004579A0" w:rsidP="004579A0">
      <w:pPr>
        <w:pStyle w:val="Nadpis7"/>
        <w:spacing w:after="0"/>
      </w:pPr>
      <w:r>
        <w:t xml:space="preserve">Platí pre R01 až R03 </w:t>
      </w:r>
    </w:p>
    <w:p w:rsidR="004579A0" w:rsidRDefault="004579A0" w:rsidP="004579A0">
      <w:pPr>
        <w:spacing w:after="120"/>
        <w:rPr>
          <w:sz w:val="22"/>
        </w:rPr>
      </w:pPr>
      <w:r>
        <w:rPr>
          <w:sz w:val="22"/>
        </w:rPr>
        <w:t>S1 ≥ S2</w:t>
      </w:r>
    </w:p>
    <w:p w:rsidR="0080096E" w:rsidRDefault="0080096E" w:rsidP="0080096E">
      <w:pPr>
        <w:pStyle w:val="Zkladntext"/>
        <w:spacing w:before="240" w:after="12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Medzimodulové väzby:</w:t>
      </w:r>
    </w:p>
    <w:p w:rsidR="00A4159A" w:rsidRPr="00AA01BD" w:rsidRDefault="00A4159A" w:rsidP="007D7AD9">
      <w:pPr>
        <w:spacing w:after="120"/>
        <w:rPr>
          <w:sz w:val="22"/>
          <w:szCs w:val="22"/>
        </w:rPr>
      </w:pPr>
      <w:r w:rsidRPr="00AA01BD">
        <w:rPr>
          <w:b/>
          <w:sz w:val="22"/>
          <w:szCs w:val="22"/>
        </w:rPr>
        <w:t>Modul 3201</w:t>
      </w:r>
      <w:r w:rsidRPr="00AA01BD">
        <w:rPr>
          <w:sz w:val="22"/>
          <w:szCs w:val="22"/>
        </w:rPr>
        <w:t xml:space="preserve"> R01S4 ≥ </w:t>
      </w:r>
      <w:r w:rsidRPr="00AA01BD">
        <w:rPr>
          <w:b/>
          <w:sz w:val="22"/>
          <w:szCs w:val="22"/>
        </w:rPr>
        <w:t>Modul 3204</w:t>
      </w:r>
      <w:r w:rsidRPr="00AA01BD">
        <w:rPr>
          <w:sz w:val="22"/>
          <w:szCs w:val="22"/>
        </w:rPr>
        <w:t xml:space="preserve"> R01S1</w:t>
      </w:r>
    </w:p>
    <w:p w:rsidR="00A4159A" w:rsidRPr="00AA01BD" w:rsidRDefault="00A4159A">
      <w:pPr>
        <w:pStyle w:val="Pta"/>
        <w:tabs>
          <w:tab w:val="clear" w:pos="4536"/>
          <w:tab w:val="clear" w:pos="9072"/>
        </w:tabs>
        <w:spacing w:after="120"/>
        <w:rPr>
          <w:sz w:val="22"/>
          <w:szCs w:val="22"/>
        </w:rPr>
      </w:pPr>
      <w:r w:rsidRPr="00AA01BD">
        <w:rPr>
          <w:b/>
          <w:sz w:val="22"/>
          <w:szCs w:val="22"/>
        </w:rPr>
        <w:t>Modul 3201</w:t>
      </w:r>
      <w:r w:rsidRPr="00AA01BD">
        <w:rPr>
          <w:sz w:val="22"/>
          <w:szCs w:val="22"/>
        </w:rPr>
        <w:t xml:space="preserve"> R01S4 ≥ </w:t>
      </w:r>
      <w:r w:rsidRPr="00AA01BD">
        <w:rPr>
          <w:b/>
          <w:sz w:val="22"/>
          <w:szCs w:val="22"/>
        </w:rPr>
        <w:t>Modul 3204</w:t>
      </w:r>
      <w:r w:rsidRPr="00AA01BD">
        <w:rPr>
          <w:sz w:val="22"/>
          <w:szCs w:val="22"/>
        </w:rPr>
        <w:t xml:space="preserve"> R02S1</w:t>
      </w:r>
    </w:p>
    <w:p w:rsidR="00A4159A" w:rsidRPr="00AA01BD" w:rsidRDefault="00A4159A">
      <w:pPr>
        <w:spacing w:after="120"/>
        <w:rPr>
          <w:sz w:val="22"/>
          <w:szCs w:val="22"/>
        </w:rPr>
      </w:pPr>
      <w:r w:rsidRPr="00AA01BD">
        <w:rPr>
          <w:b/>
          <w:sz w:val="22"/>
          <w:szCs w:val="22"/>
        </w:rPr>
        <w:t>Modul 3201</w:t>
      </w:r>
      <w:r w:rsidRPr="00AA01BD">
        <w:rPr>
          <w:sz w:val="22"/>
          <w:szCs w:val="22"/>
        </w:rPr>
        <w:t xml:space="preserve"> R01S4 ≥ </w:t>
      </w:r>
      <w:r w:rsidRPr="00AA01BD">
        <w:rPr>
          <w:b/>
          <w:sz w:val="22"/>
          <w:szCs w:val="22"/>
        </w:rPr>
        <w:t>Modul 3204</w:t>
      </w:r>
      <w:r w:rsidRPr="00AA01BD">
        <w:rPr>
          <w:sz w:val="22"/>
          <w:szCs w:val="22"/>
        </w:rPr>
        <w:t xml:space="preserve"> R03S1</w:t>
      </w:r>
    </w:p>
    <w:p w:rsidR="00A4159A" w:rsidRPr="00AA01BD" w:rsidRDefault="00A4159A">
      <w:pPr>
        <w:spacing w:after="120"/>
        <w:rPr>
          <w:sz w:val="22"/>
          <w:szCs w:val="22"/>
        </w:rPr>
      </w:pPr>
      <w:r w:rsidRPr="00AA01BD">
        <w:rPr>
          <w:b/>
          <w:sz w:val="22"/>
          <w:szCs w:val="22"/>
        </w:rPr>
        <w:t>Modul 3201</w:t>
      </w:r>
      <w:r w:rsidRPr="00AA01BD">
        <w:rPr>
          <w:sz w:val="22"/>
          <w:szCs w:val="22"/>
        </w:rPr>
        <w:t xml:space="preserve"> R01S4 ≥ </w:t>
      </w:r>
      <w:r w:rsidRPr="00AA01BD">
        <w:rPr>
          <w:b/>
          <w:sz w:val="22"/>
          <w:szCs w:val="22"/>
        </w:rPr>
        <w:t>Modul 3204</w:t>
      </w:r>
      <w:r w:rsidRPr="00AA01BD">
        <w:rPr>
          <w:sz w:val="22"/>
          <w:szCs w:val="22"/>
        </w:rPr>
        <w:t xml:space="preserve"> R04S1</w:t>
      </w:r>
    </w:p>
    <w:p w:rsidR="00A4159A" w:rsidRPr="00AA01BD" w:rsidRDefault="00A4159A">
      <w:pPr>
        <w:spacing w:after="120"/>
        <w:rPr>
          <w:sz w:val="22"/>
          <w:szCs w:val="22"/>
        </w:rPr>
      </w:pPr>
      <w:r w:rsidRPr="00AA01BD">
        <w:rPr>
          <w:b/>
          <w:sz w:val="22"/>
          <w:szCs w:val="22"/>
        </w:rPr>
        <w:t>Modul 3201</w:t>
      </w:r>
      <w:r w:rsidRPr="00AA01BD">
        <w:rPr>
          <w:sz w:val="22"/>
          <w:szCs w:val="22"/>
        </w:rPr>
        <w:t xml:space="preserve"> R01S4 ≥ </w:t>
      </w:r>
      <w:r w:rsidRPr="00AA01BD">
        <w:rPr>
          <w:b/>
          <w:sz w:val="22"/>
          <w:szCs w:val="22"/>
        </w:rPr>
        <w:t>Modul 3204</w:t>
      </w:r>
      <w:r w:rsidRPr="00AA01BD">
        <w:rPr>
          <w:sz w:val="22"/>
          <w:szCs w:val="22"/>
        </w:rPr>
        <w:t xml:space="preserve"> R05S1</w:t>
      </w:r>
    </w:p>
    <w:p w:rsidR="00A4159A" w:rsidRPr="00AA01BD" w:rsidRDefault="00A4159A">
      <w:pPr>
        <w:pStyle w:val="Nadpis5"/>
        <w:rPr>
          <w:b/>
          <w:i/>
          <w:sz w:val="22"/>
          <w:szCs w:val="22"/>
        </w:rPr>
      </w:pPr>
      <w:r w:rsidRPr="00AA01BD">
        <w:rPr>
          <w:b/>
          <w:sz w:val="22"/>
          <w:szCs w:val="22"/>
        </w:rPr>
        <w:lastRenderedPageBreak/>
        <w:t>Modul 3201</w:t>
      </w:r>
      <w:r w:rsidRPr="00AA01BD">
        <w:rPr>
          <w:sz w:val="22"/>
          <w:szCs w:val="22"/>
        </w:rPr>
        <w:t xml:space="preserve"> R01S4 ≥ </w:t>
      </w:r>
      <w:r w:rsidRPr="00AA01BD">
        <w:rPr>
          <w:b/>
          <w:sz w:val="22"/>
          <w:szCs w:val="22"/>
        </w:rPr>
        <w:t>Modul 3204</w:t>
      </w:r>
      <w:r w:rsidRPr="00AA01BD">
        <w:rPr>
          <w:sz w:val="22"/>
          <w:szCs w:val="22"/>
        </w:rPr>
        <w:t xml:space="preserve"> R06S1</w:t>
      </w:r>
    </w:p>
    <w:p w:rsidR="00A4159A" w:rsidRPr="00AA01BD" w:rsidRDefault="00A4159A">
      <w:pPr>
        <w:spacing w:after="120"/>
        <w:rPr>
          <w:sz w:val="22"/>
          <w:szCs w:val="22"/>
        </w:rPr>
      </w:pPr>
      <w:r w:rsidRPr="00AA01BD">
        <w:rPr>
          <w:b/>
          <w:sz w:val="22"/>
          <w:szCs w:val="22"/>
        </w:rPr>
        <w:t>Modul 3201</w:t>
      </w:r>
      <w:r w:rsidRPr="00AA01BD">
        <w:rPr>
          <w:sz w:val="22"/>
          <w:szCs w:val="22"/>
        </w:rPr>
        <w:t xml:space="preserve"> R01S4 ≥ </w:t>
      </w:r>
      <w:r w:rsidRPr="00AA01BD">
        <w:rPr>
          <w:b/>
          <w:sz w:val="22"/>
          <w:szCs w:val="22"/>
        </w:rPr>
        <w:t>Modul 3204</w:t>
      </w:r>
      <w:r w:rsidRPr="00AA01BD">
        <w:rPr>
          <w:sz w:val="22"/>
          <w:szCs w:val="22"/>
        </w:rPr>
        <w:t xml:space="preserve"> R07S1</w:t>
      </w:r>
    </w:p>
    <w:p w:rsidR="00A4159A" w:rsidRPr="00AA01BD" w:rsidRDefault="00A4159A">
      <w:pPr>
        <w:spacing w:after="120"/>
        <w:rPr>
          <w:sz w:val="22"/>
          <w:szCs w:val="22"/>
        </w:rPr>
      </w:pPr>
      <w:r w:rsidRPr="00AA01BD">
        <w:rPr>
          <w:b/>
          <w:sz w:val="22"/>
          <w:szCs w:val="22"/>
        </w:rPr>
        <w:t>Modul 3201</w:t>
      </w:r>
      <w:r w:rsidRPr="00AA01BD">
        <w:rPr>
          <w:sz w:val="22"/>
          <w:szCs w:val="22"/>
        </w:rPr>
        <w:t xml:space="preserve"> R01S4 ≥ </w:t>
      </w:r>
      <w:r w:rsidRPr="00AA01BD">
        <w:rPr>
          <w:b/>
          <w:sz w:val="22"/>
          <w:szCs w:val="22"/>
        </w:rPr>
        <w:t>Modul 3204</w:t>
      </w:r>
      <w:r w:rsidRPr="00AA01BD">
        <w:rPr>
          <w:sz w:val="22"/>
          <w:szCs w:val="22"/>
        </w:rPr>
        <w:t xml:space="preserve"> R08S1</w:t>
      </w:r>
    </w:p>
    <w:p w:rsidR="00A4159A" w:rsidRPr="00AA01BD" w:rsidRDefault="00A4159A">
      <w:pPr>
        <w:spacing w:after="120"/>
        <w:rPr>
          <w:sz w:val="22"/>
          <w:szCs w:val="22"/>
        </w:rPr>
      </w:pPr>
      <w:r w:rsidRPr="00AA01BD">
        <w:rPr>
          <w:b/>
          <w:sz w:val="22"/>
          <w:szCs w:val="22"/>
        </w:rPr>
        <w:t>Modul 3201</w:t>
      </w:r>
      <w:r w:rsidRPr="00AA01BD">
        <w:rPr>
          <w:sz w:val="22"/>
          <w:szCs w:val="22"/>
        </w:rPr>
        <w:t xml:space="preserve"> R01S4 ≥ </w:t>
      </w:r>
      <w:r w:rsidRPr="00AA01BD">
        <w:rPr>
          <w:b/>
          <w:sz w:val="22"/>
          <w:szCs w:val="22"/>
        </w:rPr>
        <w:t>Modul 3204</w:t>
      </w:r>
      <w:r w:rsidRPr="00AA01BD">
        <w:rPr>
          <w:sz w:val="22"/>
          <w:szCs w:val="22"/>
        </w:rPr>
        <w:t xml:space="preserve"> R09S1</w:t>
      </w:r>
    </w:p>
    <w:p w:rsidR="00A4159A" w:rsidRPr="00AA01BD" w:rsidRDefault="00A4159A">
      <w:pPr>
        <w:pStyle w:val="Pta"/>
        <w:tabs>
          <w:tab w:val="clear" w:pos="4536"/>
          <w:tab w:val="clear" w:pos="9072"/>
        </w:tabs>
        <w:spacing w:after="120"/>
        <w:rPr>
          <w:sz w:val="22"/>
          <w:szCs w:val="22"/>
        </w:rPr>
      </w:pPr>
      <w:r w:rsidRPr="00AA01BD">
        <w:rPr>
          <w:b/>
          <w:sz w:val="22"/>
          <w:szCs w:val="22"/>
        </w:rPr>
        <w:t>Modul 3201</w:t>
      </w:r>
      <w:r w:rsidRPr="00AA01BD">
        <w:rPr>
          <w:sz w:val="22"/>
          <w:szCs w:val="22"/>
        </w:rPr>
        <w:t xml:space="preserve"> R01S4 ≥ </w:t>
      </w:r>
      <w:r w:rsidRPr="00AA01BD">
        <w:rPr>
          <w:b/>
          <w:sz w:val="22"/>
          <w:szCs w:val="22"/>
        </w:rPr>
        <w:t>Modul 3204</w:t>
      </w:r>
      <w:r w:rsidRPr="00AA01BD">
        <w:rPr>
          <w:sz w:val="22"/>
          <w:szCs w:val="22"/>
        </w:rPr>
        <w:t xml:space="preserve"> R10S1</w:t>
      </w:r>
    </w:p>
    <w:p w:rsidR="00A4159A" w:rsidRPr="00AA01BD" w:rsidRDefault="00A4159A">
      <w:pPr>
        <w:spacing w:after="120"/>
        <w:rPr>
          <w:sz w:val="22"/>
          <w:szCs w:val="22"/>
        </w:rPr>
      </w:pPr>
      <w:r w:rsidRPr="00AA01BD">
        <w:rPr>
          <w:b/>
          <w:sz w:val="22"/>
          <w:szCs w:val="22"/>
        </w:rPr>
        <w:t>Modul 3201</w:t>
      </w:r>
      <w:r w:rsidRPr="00AA01BD">
        <w:rPr>
          <w:sz w:val="22"/>
          <w:szCs w:val="22"/>
        </w:rPr>
        <w:t xml:space="preserve"> R01S4 ≥ </w:t>
      </w:r>
      <w:r w:rsidRPr="00AA01BD">
        <w:rPr>
          <w:b/>
          <w:sz w:val="22"/>
          <w:szCs w:val="22"/>
        </w:rPr>
        <w:t>Modul 3204</w:t>
      </w:r>
      <w:r w:rsidRPr="00AA01BD">
        <w:rPr>
          <w:sz w:val="22"/>
          <w:szCs w:val="22"/>
        </w:rPr>
        <w:t xml:space="preserve"> R11S1</w:t>
      </w:r>
    </w:p>
    <w:p w:rsidR="00A4159A" w:rsidRDefault="00A4159A">
      <w:pPr>
        <w:spacing w:after="120"/>
        <w:rPr>
          <w:sz w:val="22"/>
          <w:szCs w:val="22"/>
        </w:rPr>
      </w:pPr>
      <w:r w:rsidRPr="00AA01BD">
        <w:rPr>
          <w:b/>
          <w:sz w:val="22"/>
          <w:szCs w:val="22"/>
        </w:rPr>
        <w:t>Modul 3201</w:t>
      </w:r>
      <w:r w:rsidRPr="00AA01BD">
        <w:rPr>
          <w:sz w:val="22"/>
          <w:szCs w:val="22"/>
        </w:rPr>
        <w:t xml:space="preserve"> R01S4 ≥ </w:t>
      </w:r>
      <w:r w:rsidRPr="00AA01BD">
        <w:rPr>
          <w:b/>
          <w:sz w:val="22"/>
          <w:szCs w:val="22"/>
        </w:rPr>
        <w:t>Modul 3204</w:t>
      </w:r>
      <w:r w:rsidRPr="00AA01BD">
        <w:rPr>
          <w:sz w:val="22"/>
          <w:szCs w:val="22"/>
        </w:rPr>
        <w:t xml:space="preserve"> R12S1</w:t>
      </w:r>
    </w:p>
    <w:p w:rsidR="00A4159A" w:rsidRDefault="00A4159A">
      <w:pPr>
        <w:autoSpaceDE w:val="0"/>
        <w:autoSpaceDN w:val="0"/>
        <w:adjustRightInd w:val="0"/>
        <w:spacing w:after="120"/>
        <w:rPr>
          <w:rFonts w:ascii="MS Shell Dlg" w:hAnsi="MS Shell Dlg" w:cs="MS Shell Dlg"/>
          <w:color w:val="000000"/>
          <w:sz w:val="22"/>
          <w:szCs w:val="17"/>
          <w:lang w:eastAsia="sk-SK"/>
        </w:rPr>
      </w:pPr>
      <w:r>
        <w:rPr>
          <w:b/>
          <w:color w:val="000000"/>
          <w:sz w:val="22"/>
        </w:rPr>
        <w:t>Modul 3201</w:t>
      </w:r>
      <w:r>
        <w:rPr>
          <w:color w:val="000000"/>
          <w:sz w:val="22"/>
        </w:rPr>
        <w:t xml:space="preserve"> R01S4 </w:t>
      </w:r>
      <w:r w:rsidR="00446FED" w:rsidRPr="004579A0">
        <w:rPr>
          <w:sz w:val="22"/>
        </w:rPr>
        <w:t>=</w:t>
      </w:r>
      <w:r w:rsidRPr="004579A0">
        <w:rPr>
          <w:sz w:val="22"/>
        </w:rPr>
        <w:t xml:space="preserve"> </w:t>
      </w:r>
      <w:r>
        <w:rPr>
          <w:b/>
          <w:color w:val="000000"/>
          <w:sz w:val="22"/>
        </w:rPr>
        <w:t>Modul 3401</w:t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  <w:szCs w:val="26"/>
          <w:lang w:eastAsia="sk-SK"/>
        </w:rPr>
        <w:t>ΣRiSj,</w:t>
      </w:r>
      <w:r>
        <w:rPr>
          <w:rFonts w:ascii="Arial" w:hAnsi="Arial" w:cs="Arial"/>
          <w:color w:val="000000"/>
          <w:sz w:val="22"/>
          <w:szCs w:val="26"/>
          <w:lang w:eastAsia="sk-SK"/>
        </w:rPr>
        <w:t xml:space="preserve">  </w:t>
      </w:r>
      <w:r>
        <w:rPr>
          <w:color w:val="000000"/>
          <w:sz w:val="22"/>
          <w:szCs w:val="26"/>
          <w:lang w:eastAsia="sk-SK"/>
        </w:rPr>
        <w:t>i =</w:t>
      </w:r>
      <w:r w:rsidR="007578FA">
        <w:rPr>
          <w:color w:val="000000"/>
          <w:sz w:val="22"/>
          <w:szCs w:val="26"/>
          <w:lang w:eastAsia="sk-SK"/>
        </w:rPr>
        <w:t xml:space="preserve"> </w:t>
      </w:r>
      <w:r>
        <w:rPr>
          <w:color w:val="000000"/>
          <w:sz w:val="22"/>
          <w:szCs w:val="26"/>
          <w:lang w:eastAsia="sk-SK"/>
        </w:rPr>
        <w:t xml:space="preserve">1 až </w:t>
      </w:r>
      <w:r w:rsidR="00503A8B">
        <w:rPr>
          <w:color w:val="000000"/>
          <w:sz w:val="22"/>
          <w:szCs w:val="26"/>
          <w:lang w:eastAsia="sk-SK"/>
        </w:rPr>
        <w:t>7</w:t>
      </w:r>
      <w:r>
        <w:rPr>
          <w:color w:val="000000"/>
          <w:sz w:val="22"/>
          <w:szCs w:val="26"/>
          <w:lang w:eastAsia="sk-SK"/>
        </w:rPr>
        <w:t>,  j =</w:t>
      </w:r>
      <w:r w:rsidR="007578FA">
        <w:rPr>
          <w:color w:val="000000"/>
          <w:sz w:val="22"/>
          <w:szCs w:val="26"/>
          <w:lang w:eastAsia="sk-SK"/>
        </w:rPr>
        <w:t xml:space="preserve"> </w:t>
      </w:r>
      <w:r>
        <w:rPr>
          <w:color w:val="000000"/>
          <w:sz w:val="22"/>
          <w:szCs w:val="26"/>
          <w:lang w:eastAsia="sk-SK"/>
        </w:rPr>
        <w:t xml:space="preserve">1 až </w:t>
      </w:r>
      <w:r w:rsidR="00503A8B">
        <w:rPr>
          <w:color w:val="000000"/>
          <w:sz w:val="22"/>
          <w:szCs w:val="26"/>
          <w:lang w:eastAsia="sk-SK"/>
        </w:rPr>
        <w:t>4</w:t>
      </w:r>
    </w:p>
    <w:p w:rsidR="00A4159A" w:rsidRDefault="00A4159A">
      <w:pPr>
        <w:pStyle w:val="Nadpis6"/>
        <w:spacing w:before="0" w:after="120"/>
        <w:rPr>
          <w:b w:val="0"/>
          <w:bCs w:val="0"/>
          <w:szCs w:val="20"/>
        </w:rPr>
      </w:pPr>
      <w:r>
        <w:rPr>
          <w:bCs w:val="0"/>
          <w:szCs w:val="20"/>
        </w:rPr>
        <w:t>Modul 3201</w:t>
      </w:r>
      <w:r>
        <w:rPr>
          <w:b w:val="0"/>
          <w:bCs w:val="0"/>
          <w:szCs w:val="20"/>
        </w:rPr>
        <w:t xml:space="preserve"> R01S4 = </w:t>
      </w:r>
      <w:r>
        <w:rPr>
          <w:bCs w:val="0"/>
          <w:szCs w:val="20"/>
        </w:rPr>
        <w:t>Modul 3210</w:t>
      </w:r>
      <w:r>
        <w:rPr>
          <w:b w:val="0"/>
          <w:bCs w:val="0"/>
          <w:szCs w:val="20"/>
        </w:rPr>
        <w:t xml:space="preserve"> </w:t>
      </w:r>
      <w:r>
        <w:rPr>
          <w:b w:val="0"/>
          <w:color w:val="000000"/>
          <w:szCs w:val="26"/>
          <w:lang w:eastAsia="sk-SK"/>
        </w:rPr>
        <w:t>Σ</w:t>
      </w:r>
      <w:r>
        <w:rPr>
          <w:b w:val="0"/>
          <w:bCs w:val="0"/>
          <w:szCs w:val="20"/>
        </w:rPr>
        <w:t>RiSj,</w:t>
      </w:r>
      <w:r w:rsidR="007578FA">
        <w:rPr>
          <w:b w:val="0"/>
          <w:bCs w:val="0"/>
          <w:szCs w:val="20"/>
        </w:rPr>
        <w:t xml:space="preserve"> </w:t>
      </w:r>
      <w:r>
        <w:rPr>
          <w:b w:val="0"/>
          <w:bCs w:val="0"/>
          <w:szCs w:val="20"/>
        </w:rPr>
        <w:t xml:space="preserve"> i =</w:t>
      </w:r>
      <w:r w:rsidR="007578FA">
        <w:rPr>
          <w:b w:val="0"/>
          <w:bCs w:val="0"/>
          <w:szCs w:val="20"/>
        </w:rPr>
        <w:t xml:space="preserve"> </w:t>
      </w:r>
      <w:r>
        <w:rPr>
          <w:b w:val="0"/>
          <w:bCs w:val="0"/>
          <w:szCs w:val="20"/>
        </w:rPr>
        <w:t xml:space="preserve">1 až </w:t>
      </w:r>
      <w:r w:rsidR="005A4168">
        <w:rPr>
          <w:b w:val="0"/>
          <w:bCs w:val="0"/>
          <w:szCs w:val="20"/>
        </w:rPr>
        <w:t>4</w:t>
      </w:r>
      <w:r>
        <w:rPr>
          <w:b w:val="0"/>
          <w:bCs w:val="0"/>
          <w:szCs w:val="20"/>
        </w:rPr>
        <w:t xml:space="preserve">, </w:t>
      </w:r>
      <w:r w:rsidR="007578FA">
        <w:rPr>
          <w:b w:val="0"/>
          <w:bCs w:val="0"/>
          <w:szCs w:val="20"/>
        </w:rPr>
        <w:t xml:space="preserve"> </w:t>
      </w:r>
      <w:r>
        <w:rPr>
          <w:b w:val="0"/>
          <w:bCs w:val="0"/>
          <w:szCs w:val="20"/>
        </w:rPr>
        <w:t>j =</w:t>
      </w:r>
      <w:r w:rsidR="007578FA">
        <w:rPr>
          <w:b w:val="0"/>
          <w:bCs w:val="0"/>
          <w:szCs w:val="20"/>
        </w:rPr>
        <w:t xml:space="preserve"> </w:t>
      </w:r>
      <w:r>
        <w:rPr>
          <w:b w:val="0"/>
          <w:bCs w:val="0"/>
          <w:szCs w:val="20"/>
        </w:rPr>
        <w:t xml:space="preserve">1 až </w:t>
      </w:r>
      <w:r w:rsidR="005A4168">
        <w:rPr>
          <w:b w:val="0"/>
          <w:bCs w:val="0"/>
          <w:szCs w:val="20"/>
        </w:rPr>
        <w:t>36</w:t>
      </w:r>
    </w:p>
    <w:p w:rsidR="00A4159A" w:rsidRDefault="00A4159A">
      <w:pPr>
        <w:spacing w:after="120"/>
        <w:rPr>
          <w:sz w:val="22"/>
        </w:rPr>
      </w:pPr>
      <w:r>
        <w:rPr>
          <w:b/>
          <w:sz w:val="22"/>
        </w:rPr>
        <w:t>Modul 3201</w:t>
      </w:r>
      <w:r>
        <w:rPr>
          <w:sz w:val="22"/>
        </w:rPr>
        <w:t xml:space="preserve"> R01S2 = </w:t>
      </w:r>
      <w:r>
        <w:rPr>
          <w:b/>
          <w:sz w:val="22"/>
        </w:rPr>
        <w:t>Modul 3211</w:t>
      </w:r>
      <w:r>
        <w:rPr>
          <w:sz w:val="22"/>
        </w:rPr>
        <w:t xml:space="preserve"> </w:t>
      </w:r>
      <w:r>
        <w:rPr>
          <w:color w:val="000000"/>
          <w:sz w:val="22"/>
          <w:szCs w:val="26"/>
          <w:lang w:eastAsia="sk-SK"/>
        </w:rPr>
        <w:t>Σ</w:t>
      </w:r>
      <w:r>
        <w:rPr>
          <w:sz w:val="22"/>
        </w:rPr>
        <w:t>RiSj,  i =</w:t>
      </w:r>
      <w:r w:rsidR="007578FA">
        <w:rPr>
          <w:sz w:val="22"/>
        </w:rPr>
        <w:t xml:space="preserve"> </w:t>
      </w:r>
      <w:r>
        <w:rPr>
          <w:sz w:val="22"/>
        </w:rPr>
        <w:t xml:space="preserve">1 až </w:t>
      </w:r>
      <w:r w:rsidR="005A4168">
        <w:rPr>
          <w:sz w:val="22"/>
        </w:rPr>
        <w:t>4</w:t>
      </w:r>
      <w:r>
        <w:rPr>
          <w:sz w:val="22"/>
        </w:rPr>
        <w:t>,  j =</w:t>
      </w:r>
      <w:r w:rsidR="007578FA">
        <w:rPr>
          <w:sz w:val="22"/>
        </w:rPr>
        <w:t xml:space="preserve"> </w:t>
      </w:r>
      <w:r>
        <w:rPr>
          <w:sz w:val="22"/>
        </w:rPr>
        <w:t xml:space="preserve">1 až </w:t>
      </w:r>
      <w:r w:rsidR="005A4168">
        <w:rPr>
          <w:sz w:val="22"/>
        </w:rPr>
        <w:t>36</w:t>
      </w:r>
    </w:p>
    <w:p w:rsidR="00E16408" w:rsidRDefault="00E16408">
      <w:pPr>
        <w:spacing w:after="120"/>
        <w:rPr>
          <w:sz w:val="22"/>
        </w:rPr>
      </w:pPr>
    </w:p>
    <w:p w:rsidR="00E16408" w:rsidRPr="00E16408" w:rsidRDefault="00E16408" w:rsidP="00E16408">
      <w:pPr>
        <w:spacing w:after="120"/>
        <w:rPr>
          <w:color w:val="000000"/>
          <w:sz w:val="22"/>
          <w:szCs w:val="26"/>
          <w:lang w:eastAsia="sk-SK"/>
        </w:rPr>
      </w:pPr>
      <w:r w:rsidRPr="00E16408">
        <w:rPr>
          <w:b/>
          <w:sz w:val="22"/>
        </w:rPr>
        <w:t>Modul 3401</w:t>
      </w:r>
      <w:r w:rsidRPr="00E16408">
        <w:rPr>
          <w:sz w:val="22"/>
        </w:rPr>
        <w:t xml:space="preserve"> </w:t>
      </w:r>
      <w:r w:rsidRPr="00E16408">
        <w:rPr>
          <w:color w:val="000000"/>
          <w:sz w:val="22"/>
          <w:szCs w:val="26"/>
          <w:lang w:eastAsia="sk-SK"/>
        </w:rPr>
        <w:t xml:space="preserve">ΣRiSj, </w:t>
      </w:r>
      <w:r w:rsidRPr="00E16408">
        <w:rPr>
          <w:sz w:val="22"/>
        </w:rPr>
        <w:t xml:space="preserve"> (i = 1 až 7, j = </w:t>
      </w:r>
      <w:smartTag w:uri="urn:schemas-microsoft-com:office:smarttags" w:element="metricconverter">
        <w:smartTagPr>
          <w:attr w:name="ProductID" w:val="1 a"/>
        </w:smartTagPr>
        <w:r w:rsidRPr="00E16408">
          <w:rPr>
            <w:sz w:val="22"/>
          </w:rPr>
          <w:t>1 a</w:t>
        </w:r>
      </w:smartTag>
      <w:r w:rsidRPr="00E16408">
        <w:rPr>
          <w:sz w:val="22"/>
        </w:rPr>
        <w:t xml:space="preserve"> 3) = </w:t>
      </w:r>
      <w:r w:rsidRPr="00E16408">
        <w:rPr>
          <w:b/>
          <w:sz w:val="22"/>
        </w:rPr>
        <w:t>Modul 3210</w:t>
      </w:r>
      <w:r w:rsidRPr="00E16408">
        <w:rPr>
          <w:sz w:val="22"/>
        </w:rPr>
        <w:t xml:space="preserve"> </w:t>
      </w:r>
      <w:r w:rsidRPr="00E16408">
        <w:rPr>
          <w:color w:val="000000"/>
          <w:sz w:val="22"/>
          <w:szCs w:val="26"/>
          <w:lang w:eastAsia="sk-SK"/>
        </w:rPr>
        <w:t xml:space="preserve">ΣRkSl, </w:t>
      </w:r>
    </w:p>
    <w:p w:rsidR="00E16408" w:rsidRPr="00E16408" w:rsidRDefault="00E16408" w:rsidP="00E16408">
      <w:pPr>
        <w:spacing w:after="120"/>
        <w:rPr>
          <w:color w:val="000000"/>
          <w:sz w:val="22"/>
          <w:szCs w:val="26"/>
          <w:lang w:eastAsia="sk-SK"/>
        </w:rPr>
      </w:pPr>
      <w:r w:rsidRPr="00E16408">
        <w:rPr>
          <w:color w:val="000000"/>
          <w:sz w:val="22"/>
          <w:szCs w:val="26"/>
          <w:lang w:eastAsia="sk-SK"/>
        </w:rPr>
        <w:t xml:space="preserve">                                                                  (k = </w:t>
      </w:r>
      <w:smartTag w:uri="urn:schemas-microsoft-com:office:smarttags" w:element="metricconverter">
        <w:smartTagPr>
          <w:attr w:name="ProductID" w:val="1,2 a"/>
        </w:smartTagPr>
        <w:r w:rsidRPr="00E16408">
          <w:rPr>
            <w:color w:val="000000"/>
            <w:sz w:val="22"/>
            <w:szCs w:val="26"/>
            <w:lang w:eastAsia="sk-SK"/>
          </w:rPr>
          <w:t>1,2 a</w:t>
        </w:r>
      </w:smartTag>
      <w:r w:rsidRPr="00E16408">
        <w:rPr>
          <w:color w:val="000000"/>
          <w:sz w:val="22"/>
          <w:szCs w:val="26"/>
          <w:lang w:eastAsia="sk-SK"/>
        </w:rPr>
        <w:t xml:space="preserve"> 4,  l = 1,3,5,7,9,11,13,15,17,19,21,23,25,27,29,31,33,35)</w:t>
      </w:r>
    </w:p>
    <w:p w:rsidR="00E16408" w:rsidRPr="00E16408" w:rsidRDefault="00E16408" w:rsidP="00E16408">
      <w:pPr>
        <w:spacing w:after="120"/>
        <w:rPr>
          <w:color w:val="000000"/>
          <w:sz w:val="22"/>
          <w:szCs w:val="26"/>
          <w:lang w:eastAsia="sk-SK"/>
        </w:rPr>
      </w:pPr>
      <w:r w:rsidRPr="00E16408">
        <w:rPr>
          <w:b/>
          <w:sz w:val="22"/>
        </w:rPr>
        <w:t>Modul 3401</w:t>
      </w:r>
      <w:r w:rsidRPr="00E16408">
        <w:rPr>
          <w:sz w:val="22"/>
        </w:rPr>
        <w:t xml:space="preserve"> </w:t>
      </w:r>
      <w:r w:rsidRPr="00E16408">
        <w:rPr>
          <w:color w:val="000000"/>
          <w:sz w:val="22"/>
          <w:szCs w:val="26"/>
          <w:lang w:eastAsia="sk-SK"/>
        </w:rPr>
        <w:t>ΣRiSj,</w:t>
      </w:r>
      <w:r w:rsidRPr="00E16408">
        <w:rPr>
          <w:sz w:val="22"/>
        </w:rPr>
        <w:t xml:space="preserve">  (i = 1 až 7, j = </w:t>
      </w:r>
      <w:smartTag w:uri="urn:schemas-microsoft-com:office:smarttags" w:element="metricconverter">
        <w:smartTagPr>
          <w:attr w:name="ProductID" w:val="2 a"/>
        </w:smartTagPr>
        <w:r w:rsidRPr="00E16408">
          <w:rPr>
            <w:sz w:val="22"/>
          </w:rPr>
          <w:t>2 a</w:t>
        </w:r>
      </w:smartTag>
      <w:r w:rsidRPr="00E16408">
        <w:rPr>
          <w:sz w:val="22"/>
        </w:rPr>
        <w:t xml:space="preserve"> 4) = </w:t>
      </w:r>
      <w:r w:rsidRPr="00E16408">
        <w:rPr>
          <w:b/>
          <w:sz w:val="22"/>
        </w:rPr>
        <w:t>Modul 3210</w:t>
      </w:r>
      <w:r w:rsidRPr="00E16408">
        <w:rPr>
          <w:sz w:val="22"/>
        </w:rPr>
        <w:t xml:space="preserve"> </w:t>
      </w:r>
      <w:r w:rsidRPr="00E16408">
        <w:rPr>
          <w:color w:val="000000"/>
          <w:sz w:val="22"/>
          <w:szCs w:val="26"/>
          <w:lang w:eastAsia="sk-SK"/>
        </w:rPr>
        <w:t xml:space="preserve">ΣRkSl, </w:t>
      </w:r>
    </w:p>
    <w:p w:rsidR="00E16408" w:rsidRDefault="00E16408" w:rsidP="00E16408">
      <w:pPr>
        <w:spacing w:after="120"/>
        <w:rPr>
          <w:color w:val="000000"/>
          <w:sz w:val="22"/>
          <w:szCs w:val="26"/>
          <w:lang w:eastAsia="sk-SK"/>
        </w:rPr>
      </w:pPr>
      <w:r w:rsidRPr="00E16408">
        <w:rPr>
          <w:color w:val="000000"/>
          <w:sz w:val="22"/>
          <w:szCs w:val="26"/>
          <w:lang w:eastAsia="sk-SK"/>
        </w:rPr>
        <w:t xml:space="preserve">                                                                 (k = 1 až 4,  l = 2,4,6,8,10,12,14,16,18,20,22,24,26,28,30,32,34,36)</w:t>
      </w:r>
    </w:p>
    <w:p w:rsidR="009D49F4" w:rsidRPr="009D49F4" w:rsidRDefault="009D49F4" w:rsidP="009D49F4">
      <w:pPr>
        <w:spacing w:before="120" w:after="120"/>
        <w:rPr>
          <w:sz w:val="24"/>
          <w:szCs w:val="24"/>
        </w:rPr>
      </w:pPr>
      <w:r w:rsidRPr="009D49F4">
        <w:rPr>
          <w:b/>
          <w:sz w:val="24"/>
          <w:szCs w:val="24"/>
        </w:rPr>
        <w:t>3210. modul</w:t>
      </w:r>
      <w:r w:rsidRPr="009D49F4">
        <w:rPr>
          <w:sz w:val="24"/>
          <w:szCs w:val="24"/>
        </w:rPr>
        <w:t xml:space="preserve"> R</w:t>
      </w:r>
      <w:r w:rsidRPr="009D49F4">
        <w:rPr>
          <w:sz w:val="36"/>
          <w:szCs w:val="36"/>
          <w:vertAlign w:val="subscript"/>
        </w:rPr>
        <w:t>i</w:t>
      </w:r>
      <w:r w:rsidRPr="009D49F4">
        <w:rPr>
          <w:sz w:val="24"/>
          <w:szCs w:val="24"/>
        </w:rPr>
        <w:t>S</w:t>
      </w:r>
      <w:r w:rsidRPr="009D49F4">
        <w:rPr>
          <w:sz w:val="36"/>
          <w:szCs w:val="36"/>
          <w:vertAlign w:val="subscript"/>
        </w:rPr>
        <w:t>j</w:t>
      </w:r>
      <w:r w:rsidRPr="009D49F4">
        <w:rPr>
          <w:sz w:val="24"/>
          <w:szCs w:val="24"/>
        </w:rPr>
        <w:t xml:space="preserve"> </w:t>
      </w:r>
      <w:r w:rsidRPr="009D49F4">
        <w:rPr>
          <w:sz w:val="24"/>
          <w:szCs w:val="24"/>
        </w:rPr>
        <w:sym w:font="Symbol" w:char="F0B3"/>
      </w:r>
      <w:r w:rsidRPr="009D49F4">
        <w:rPr>
          <w:sz w:val="24"/>
          <w:szCs w:val="24"/>
        </w:rPr>
        <w:t xml:space="preserve"> </w:t>
      </w:r>
      <w:r w:rsidRPr="009D49F4">
        <w:rPr>
          <w:b/>
          <w:sz w:val="24"/>
          <w:szCs w:val="24"/>
        </w:rPr>
        <w:t>3211. modul</w:t>
      </w:r>
      <w:r w:rsidRPr="009D49F4">
        <w:rPr>
          <w:sz w:val="24"/>
          <w:szCs w:val="24"/>
        </w:rPr>
        <w:t xml:space="preserve"> R</w:t>
      </w:r>
      <w:r w:rsidRPr="009D49F4">
        <w:rPr>
          <w:sz w:val="36"/>
          <w:szCs w:val="36"/>
          <w:vertAlign w:val="subscript"/>
        </w:rPr>
        <w:t>i</w:t>
      </w:r>
      <w:r w:rsidRPr="009D49F4">
        <w:rPr>
          <w:sz w:val="24"/>
          <w:szCs w:val="24"/>
        </w:rPr>
        <w:t>S</w:t>
      </w:r>
      <w:r w:rsidRPr="009D49F4">
        <w:rPr>
          <w:sz w:val="36"/>
          <w:szCs w:val="36"/>
          <w:vertAlign w:val="subscript"/>
        </w:rPr>
        <w:t>j</w:t>
      </w:r>
      <w:r w:rsidRPr="009D49F4">
        <w:rPr>
          <w:sz w:val="24"/>
          <w:szCs w:val="24"/>
        </w:rPr>
        <w:t>, kde i = 1 až 4, j = 1 až 36</w:t>
      </w:r>
    </w:p>
    <w:p w:rsidR="009D49F4" w:rsidRPr="009D49F4" w:rsidRDefault="009D49F4" w:rsidP="009D49F4">
      <w:pPr>
        <w:spacing w:after="120"/>
        <w:jc w:val="both"/>
        <w:rPr>
          <w:i/>
          <w:sz w:val="24"/>
        </w:rPr>
      </w:pPr>
      <w:r w:rsidRPr="009D49F4">
        <w:rPr>
          <w:i/>
          <w:sz w:val="24"/>
        </w:rPr>
        <w:t xml:space="preserve">(Každá bunka v </w:t>
      </w:r>
      <w:r w:rsidRPr="009D49F4">
        <w:rPr>
          <w:i/>
          <w:sz w:val="24"/>
          <w:szCs w:val="24"/>
        </w:rPr>
        <w:t>3210. module je väčšia alebo sa rovná príslušnej bunke v 3211. module, čiže počet dispenzarizovaných osôb príslušnej diagnózy a vekovej skupiny k 31.12. je väčší alebo sa rovná počtu dispenzarizovaných osôb tej istej vekovej skupiny a diagnózy zistenej v sledovanom období od 1.1. do 31.12.)</w:t>
      </w:r>
    </w:p>
    <w:p w:rsidR="00785513" w:rsidRDefault="00785513">
      <w:pPr>
        <w:spacing w:after="120"/>
        <w:rPr>
          <w:sz w:val="22"/>
        </w:rPr>
      </w:pPr>
    </w:p>
    <w:p w:rsidR="00785513" w:rsidRDefault="00785513">
      <w:pPr>
        <w:spacing w:after="120"/>
        <w:rPr>
          <w:sz w:val="22"/>
        </w:rPr>
      </w:pPr>
    </w:p>
    <w:p w:rsidR="00785513" w:rsidRDefault="00785513">
      <w:pPr>
        <w:spacing w:after="120"/>
        <w:rPr>
          <w:sz w:val="22"/>
        </w:rPr>
      </w:pPr>
    </w:p>
    <w:p w:rsidR="00785513" w:rsidRDefault="00785513">
      <w:pPr>
        <w:spacing w:after="120"/>
        <w:rPr>
          <w:sz w:val="22"/>
        </w:rPr>
      </w:pPr>
    </w:p>
    <w:p w:rsidR="00785513" w:rsidRDefault="00785513">
      <w:pPr>
        <w:spacing w:after="120"/>
        <w:rPr>
          <w:sz w:val="22"/>
        </w:rPr>
      </w:pPr>
    </w:p>
    <w:p w:rsidR="00785513" w:rsidRDefault="00785513">
      <w:pPr>
        <w:spacing w:after="120"/>
        <w:rPr>
          <w:sz w:val="22"/>
        </w:rPr>
      </w:pPr>
    </w:p>
    <w:p w:rsidR="00785513" w:rsidRDefault="00785513">
      <w:pPr>
        <w:spacing w:after="120"/>
        <w:rPr>
          <w:sz w:val="22"/>
        </w:rPr>
      </w:pPr>
    </w:p>
    <w:p w:rsidR="00785513" w:rsidRDefault="00785513">
      <w:pPr>
        <w:spacing w:after="120"/>
        <w:rPr>
          <w:sz w:val="22"/>
        </w:rPr>
      </w:pPr>
    </w:p>
    <w:p w:rsidR="00AB4CEE" w:rsidRDefault="00AB4CEE">
      <w:pPr>
        <w:spacing w:after="120"/>
        <w:rPr>
          <w:sz w:val="22"/>
        </w:rPr>
      </w:pPr>
    </w:p>
    <w:p w:rsidR="00A4159A" w:rsidRDefault="00A4159A" w:rsidP="00C4236A">
      <w:pPr>
        <w:tabs>
          <w:tab w:val="left" w:pos="2700"/>
          <w:tab w:val="left" w:pos="3780"/>
        </w:tabs>
        <w:rPr>
          <w:b/>
          <w:i/>
          <w:sz w:val="24"/>
        </w:rPr>
      </w:pPr>
      <w:r>
        <w:rPr>
          <w:b/>
          <w:i/>
          <w:sz w:val="24"/>
        </w:rPr>
        <w:t>Hlavný odborník MZ SR</w:t>
      </w:r>
      <w:r w:rsidR="00C4236A">
        <w:rPr>
          <w:b/>
          <w:i/>
          <w:sz w:val="24"/>
        </w:rPr>
        <w:tab/>
        <w:t xml:space="preserve">pre odbor </w:t>
      </w:r>
      <w:r>
        <w:rPr>
          <w:b/>
          <w:i/>
          <w:sz w:val="24"/>
        </w:rPr>
        <w:t>diabetológi</w:t>
      </w:r>
      <w:r w:rsidR="00810075">
        <w:rPr>
          <w:b/>
          <w:i/>
          <w:sz w:val="24"/>
        </w:rPr>
        <w:t>a</w:t>
      </w:r>
      <w:r>
        <w:rPr>
          <w:b/>
          <w:i/>
          <w:sz w:val="24"/>
        </w:rPr>
        <w:t>, poruchy látkovej premeny a</w:t>
      </w:r>
      <w:r w:rsidR="00C4236A">
        <w:rPr>
          <w:b/>
          <w:i/>
          <w:sz w:val="24"/>
        </w:rPr>
        <w:t> </w:t>
      </w:r>
      <w:r>
        <w:rPr>
          <w:b/>
          <w:i/>
          <w:sz w:val="24"/>
        </w:rPr>
        <w:t>výživy</w:t>
      </w:r>
      <w:r w:rsidR="00C4236A">
        <w:rPr>
          <w:b/>
          <w:i/>
          <w:sz w:val="24"/>
        </w:rPr>
        <w:t>:</w:t>
      </w:r>
    </w:p>
    <w:p w:rsidR="00A4159A" w:rsidRPr="00882041" w:rsidRDefault="00A4159A" w:rsidP="00C4236A">
      <w:pPr>
        <w:tabs>
          <w:tab w:val="left" w:pos="3780"/>
        </w:tabs>
        <w:ind w:firstLine="2700"/>
        <w:rPr>
          <w:b/>
          <w:sz w:val="24"/>
        </w:rPr>
      </w:pPr>
      <w:r w:rsidRPr="00882041">
        <w:rPr>
          <w:b/>
          <w:sz w:val="24"/>
        </w:rPr>
        <w:t xml:space="preserve">MUDr. </w:t>
      </w:r>
      <w:smartTag w:uri="urn:schemas-microsoft-com:office:smarttags" w:element="PersonName">
        <w:r w:rsidRPr="00882041">
          <w:rPr>
            <w:b/>
            <w:sz w:val="24"/>
          </w:rPr>
          <w:t>Zuzana Némethyová</w:t>
        </w:r>
      </w:smartTag>
      <w:r w:rsidRPr="00882041">
        <w:rPr>
          <w:b/>
          <w:sz w:val="24"/>
        </w:rPr>
        <w:t>, CSc.</w:t>
      </w:r>
    </w:p>
    <w:p w:rsidR="00A4159A" w:rsidRDefault="00C4236A" w:rsidP="00C4236A">
      <w:pPr>
        <w:tabs>
          <w:tab w:val="left" w:pos="3780"/>
        </w:tabs>
        <w:spacing w:before="120"/>
        <w:ind w:firstLine="2700"/>
        <w:rPr>
          <w:b/>
          <w:sz w:val="24"/>
        </w:rPr>
      </w:pPr>
      <w:r>
        <w:rPr>
          <w:b/>
          <w:i/>
          <w:sz w:val="24"/>
        </w:rPr>
        <w:t xml:space="preserve">pre odbor </w:t>
      </w:r>
      <w:r w:rsidR="000F7BE1">
        <w:rPr>
          <w:b/>
          <w:i/>
          <w:sz w:val="24"/>
        </w:rPr>
        <w:t>pediatrick</w:t>
      </w:r>
      <w:r w:rsidR="00810075">
        <w:rPr>
          <w:b/>
          <w:i/>
          <w:sz w:val="24"/>
        </w:rPr>
        <w:t>á</w:t>
      </w:r>
      <w:r w:rsidR="00A4159A">
        <w:rPr>
          <w:b/>
          <w:i/>
          <w:sz w:val="24"/>
        </w:rPr>
        <w:t xml:space="preserve"> endokrinológi</w:t>
      </w:r>
      <w:r w:rsidR="00810075">
        <w:rPr>
          <w:b/>
          <w:i/>
          <w:sz w:val="24"/>
        </w:rPr>
        <w:t>a</w:t>
      </w:r>
      <w:r>
        <w:rPr>
          <w:b/>
          <w:i/>
          <w:sz w:val="24"/>
        </w:rPr>
        <w:t>:</w:t>
      </w:r>
      <w:r w:rsidR="00A4159A">
        <w:rPr>
          <w:b/>
          <w:sz w:val="24"/>
        </w:rPr>
        <w:t xml:space="preserve"> </w:t>
      </w:r>
    </w:p>
    <w:p w:rsidR="00882041" w:rsidRDefault="00882041" w:rsidP="00882041">
      <w:pPr>
        <w:spacing w:after="120"/>
        <w:ind w:left="300" w:firstLine="2400"/>
        <w:rPr>
          <w:b/>
          <w:sz w:val="24"/>
        </w:rPr>
      </w:pPr>
      <w:r w:rsidRPr="002408C3">
        <w:rPr>
          <w:b/>
          <w:sz w:val="24"/>
        </w:rPr>
        <w:t>MUDr.  Ľubomír Barák, CSc.</w:t>
      </w:r>
    </w:p>
    <w:p w:rsidR="00882041" w:rsidRDefault="00882041" w:rsidP="00882041">
      <w:pPr>
        <w:spacing w:after="120"/>
        <w:ind w:left="300" w:firstLine="2400"/>
        <w:rPr>
          <w:b/>
          <w:sz w:val="24"/>
        </w:rPr>
      </w:pPr>
    </w:p>
    <w:p w:rsidR="00A4159A" w:rsidRDefault="00A4159A" w:rsidP="005420A7">
      <w:pPr>
        <w:spacing w:before="120"/>
        <w:rPr>
          <w:b/>
          <w:i/>
          <w:sz w:val="24"/>
        </w:rPr>
      </w:pPr>
      <w:r>
        <w:rPr>
          <w:b/>
          <w:i/>
          <w:sz w:val="24"/>
        </w:rPr>
        <w:t xml:space="preserve">Vypracovalo: Národné centrum zdravotníckych informácií </w:t>
      </w:r>
    </w:p>
    <w:p w:rsidR="00A4159A" w:rsidRDefault="00A4159A">
      <w:pPr>
        <w:pStyle w:val="Zkladntext3"/>
        <w:spacing w:before="120"/>
      </w:pPr>
      <w:r>
        <w:t xml:space="preserve">Internetová stránka: </w:t>
      </w:r>
      <w:hyperlink r:id="rId7" w:history="1">
        <w:r>
          <w:rPr>
            <w:rStyle w:val="Hypertextovprepojenie"/>
          </w:rPr>
          <w:t>www.nczisk.sk</w:t>
        </w:r>
      </w:hyperlink>
    </w:p>
    <w:sectPr w:rsidR="00A4159A" w:rsidSect="007D7AD9">
      <w:footerReference w:type="even" r:id="rId8"/>
      <w:footerReference w:type="default" r:id="rId9"/>
      <w:type w:val="continuous"/>
      <w:pgSz w:w="11906" w:h="16838" w:code="9"/>
      <w:pgMar w:top="1418" w:right="1134" w:bottom="1191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709F" w:rsidRDefault="00B2709F">
      <w:r>
        <w:separator/>
      </w:r>
    </w:p>
  </w:endnote>
  <w:endnote w:type="continuationSeparator" w:id="0">
    <w:p w:rsidR="00B2709F" w:rsidRDefault="00B270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Shell Dlg">
    <w:panose1 w:val="020B0604020202020204"/>
    <w:charset w:val="EE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0BD6" w:rsidRDefault="00EF0BD6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:rsidR="00EF0BD6" w:rsidRDefault="00EF0BD6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0BD6" w:rsidRDefault="00EF0BD6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separate"/>
    </w:r>
    <w:r w:rsidR="006949D6">
      <w:rPr>
        <w:rStyle w:val="slostrany"/>
        <w:noProof/>
      </w:rPr>
      <w:t>2</w:t>
    </w:r>
    <w:r>
      <w:rPr>
        <w:rStyle w:val="slostrany"/>
      </w:rPr>
      <w:fldChar w:fldCharType="end"/>
    </w:r>
  </w:p>
  <w:p w:rsidR="00EF0BD6" w:rsidRDefault="00EF0BD6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709F" w:rsidRDefault="00B2709F">
      <w:r>
        <w:separator/>
      </w:r>
    </w:p>
  </w:footnote>
  <w:footnote w:type="continuationSeparator" w:id="0">
    <w:p w:rsidR="00B2709F" w:rsidRDefault="00B270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C807D3"/>
    <w:multiLevelType w:val="hybridMultilevel"/>
    <w:tmpl w:val="16087A5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756493F"/>
    <w:multiLevelType w:val="hybridMultilevel"/>
    <w:tmpl w:val="907C7AE4"/>
    <w:lvl w:ilvl="0" w:tplc="32CE7E8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</w:rPr>
    </w:lvl>
    <w:lvl w:ilvl="1" w:tplc="041B0003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5691"/>
    <w:rsid w:val="000006D0"/>
    <w:rsid w:val="000200B7"/>
    <w:rsid w:val="00034105"/>
    <w:rsid w:val="00073322"/>
    <w:rsid w:val="00087D25"/>
    <w:rsid w:val="00092997"/>
    <w:rsid w:val="000E36F0"/>
    <w:rsid w:val="000E3A7F"/>
    <w:rsid w:val="000F72F8"/>
    <w:rsid w:val="000F7BE1"/>
    <w:rsid w:val="001216EF"/>
    <w:rsid w:val="00132DD0"/>
    <w:rsid w:val="0014252B"/>
    <w:rsid w:val="0015529B"/>
    <w:rsid w:val="00180EE8"/>
    <w:rsid w:val="001837DE"/>
    <w:rsid w:val="001B3786"/>
    <w:rsid w:val="001D1050"/>
    <w:rsid w:val="001D1897"/>
    <w:rsid w:val="001E1740"/>
    <w:rsid w:val="002035A4"/>
    <w:rsid w:val="00205BD7"/>
    <w:rsid w:val="002376B2"/>
    <w:rsid w:val="00241467"/>
    <w:rsid w:val="00295E13"/>
    <w:rsid w:val="002979D3"/>
    <w:rsid w:val="002A26E2"/>
    <w:rsid w:val="002A2EF3"/>
    <w:rsid w:val="002D6989"/>
    <w:rsid w:val="00303DBE"/>
    <w:rsid w:val="0030481C"/>
    <w:rsid w:val="003142BE"/>
    <w:rsid w:val="003409AE"/>
    <w:rsid w:val="00375B67"/>
    <w:rsid w:val="003935A2"/>
    <w:rsid w:val="003F3E15"/>
    <w:rsid w:val="003F7B66"/>
    <w:rsid w:val="0043344D"/>
    <w:rsid w:val="004422AB"/>
    <w:rsid w:val="00445BC3"/>
    <w:rsid w:val="00446FED"/>
    <w:rsid w:val="0045622E"/>
    <w:rsid w:val="004579A0"/>
    <w:rsid w:val="00483EDC"/>
    <w:rsid w:val="00491E64"/>
    <w:rsid w:val="004B6BAB"/>
    <w:rsid w:val="004C463A"/>
    <w:rsid w:val="004C5833"/>
    <w:rsid w:val="004D0B58"/>
    <w:rsid w:val="004E1C15"/>
    <w:rsid w:val="004E354B"/>
    <w:rsid w:val="00503A8B"/>
    <w:rsid w:val="0051402D"/>
    <w:rsid w:val="0052667E"/>
    <w:rsid w:val="005420A7"/>
    <w:rsid w:val="00551C5C"/>
    <w:rsid w:val="00572C92"/>
    <w:rsid w:val="00592DC2"/>
    <w:rsid w:val="00595E0B"/>
    <w:rsid w:val="005A028A"/>
    <w:rsid w:val="005A4168"/>
    <w:rsid w:val="005A7238"/>
    <w:rsid w:val="005A7C34"/>
    <w:rsid w:val="005B09F9"/>
    <w:rsid w:val="005B455A"/>
    <w:rsid w:val="005D6826"/>
    <w:rsid w:val="005E6BC4"/>
    <w:rsid w:val="005F21DD"/>
    <w:rsid w:val="005F2734"/>
    <w:rsid w:val="00621304"/>
    <w:rsid w:val="00651D15"/>
    <w:rsid w:val="006828EE"/>
    <w:rsid w:val="00682C2F"/>
    <w:rsid w:val="00685C3F"/>
    <w:rsid w:val="00686AD8"/>
    <w:rsid w:val="006949D6"/>
    <w:rsid w:val="006B672D"/>
    <w:rsid w:val="006D68E7"/>
    <w:rsid w:val="006F4E3E"/>
    <w:rsid w:val="0070200D"/>
    <w:rsid w:val="00726684"/>
    <w:rsid w:val="00726E0C"/>
    <w:rsid w:val="007578FA"/>
    <w:rsid w:val="007701EC"/>
    <w:rsid w:val="007838B6"/>
    <w:rsid w:val="00785513"/>
    <w:rsid w:val="00794D3F"/>
    <w:rsid w:val="007D5507"/>
    <w:rsid w:val="007D7AD9"/>
    <w:rsid w:val="0080096E"/>
    <w:rsid w:val="00805691"/>
    <w:rsid w:val="00810075"/>
    <w:rsid w:val="00832920"/>
    <w:rsid w:val="00833B4D"/>
    <w:rsid w:val="00836277"/>
    <w:rsid w:val="00847679"/>
    <w:rsid w:val="00860E18"/>
    <w:rsid w:val="00880CD7"/>
    <w:rsid w:val="00882041"/>
    <w:rsid w:val="008B72AA"/>
    <w:rsid w:val="009015A0"/>
    <w:rsid w:val="0090731F"/>
    <w:rsid w:val="00914D89"/>
    <w:rsid w:val="00916AC1"/>
    <w:rsid w:val="009276E3"/>
    <w:rsid w:val="0095203C"/>
    <w:rsid w:val="009675DD"/>
    <w:rsid w:val="00976810"/>
    <w:rsid w:val="0097757E"/>
    <w:rsid w:val="009A66B3"/>
    <w:rsid w:val="009B7C24"/>
    <w:rsid w:val="009C0146"/>
    <w:rsid w:val="009D0EB2"/>
    <w:rsid w:val="009D49F4"/>
    <w:rsid w:val="009F1985"/>
    <w:rsid w:val="009F4F66"/>
    <w:rsid w:val="009F7C6F"/>
    <w:rsid w:val="00A178D0"/>
    <w:rsid w:val="00A349BA"/>
    <w:rsid w:val="00A4159A"/>
    <w:rsid w:val="00A45FB3"/>
    <w:rsid w:val="00A47197"/>
    <w:rsid w:val="00A669BF"/>
    <w:rsid w:val="00A94A2B"/>
    <w:rsid w:val="00AA01BD"/>
    <w:rsid w:val="00AB3852"/>
    <w:rsid w:val="00AB4CEE"/>
    <w:rsid w:val="00AD723C"/>
    <w:rsid w:val="00AE1C5D"/>
    <w:rsid w:val="00AF1579"/>
    <w:rsid w:val="00AF33EF"/>
    <w:rsid w:val="00AF606B"/>
    <w:rsid w:val="00B01349"/>
    <w:rsid w:val="00B03D9F"/>
    <w:rsid w:val="00B2084D"/>
    <w:rsid w:val="00B2709F"/>
    <w:rsid w:val="00B34784"/>
    <w:rsid w:val="00B74071"/>
    <w:rsid w:val="00B83A35"/>
    <w:rsid w:val="00B94545"/>
    <w:rsid w:val="00BB3824"/>
    <w:rsid w:val="00BD57AB"/>
    <w:rsid w:val="00BE4438"/>
    <w:rsid w:val="00BE7E61"/>
    <w:rsid w:val="00C0661F"/>
    <w:rsid w:val="00C32F25"/>
    <w:rsid w:val="00C4236A"/>
    <w:rsid w:val="00C43133"/>
    <w:rsid w:val="00C705DD"/>
    <w:rsid w:val="00C70981"/>
    <w:rsid w:val="00C81A43"/>
    <w:rsid w:val="00CA7B77"/>
    <w:rsid w:val="00CC0D4C"/>
    <w:rsid w:val="00CF6BC3"/>
    <w:rsid w:val="00D3271C"/>
    <w:rsid w:val="00D32E62"/>
    <w:rsid w:val="00D34667"/>
    <w:rsid w:val="00D6065C"/>
    <w:rsid w:val="00D63D77"/>
    <w:rsid w:val="00D73811"/>
    <w:rsid w:val="00D8351D"/>
    <w:rsid w:val="00DC0005"/>
    <w:rsid w:val="00DD251D"/>
    <w:rsid w:val="00DF2ABB"/>
    <w:rsid w:val="00E1093A"/>
    <w:rsid w:val="00E15EAD"/>
    <w:rsid w:val="00E16408"/>
    <w:rsid w:val="00E251CB"/>
    <w:rsid w:val="00E33FBD"/>
    <w:rsid w:val="00E73802"/>
    <w:rsid w:val="00EA325D"/>
    <w:rsid w:val="00EC5B3D"/>
    <w:rsid w:val="00ED66F7"/>
    <w:rsid w:val="00EE516B"/>
    <w:rsid w:val="00EF0BD6"/>
    <w:rsid w:val="00EF2401"/>
    <w:rsid w:val="00F12037"/>
    <w:rsid w:val="00F25C92"/>
    <w:rsid w:val="00FB3152"/>
    <w:rsid w:val="00FB61F0"/>
    <w:rsid w:val="00FE6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B256E022-2A42-4830-BB0A-12EC87E59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Pr>
      <w:lang w:eastAsia="cs-CZ"/>
    </w:rPr>
  </w:style>
  <w:style w:type="paragraph" w:styleId="Nadpis1">
    <w:name w:val="heading 1"/>
    <w:basedOn w:val="Normlny"/>
    <w:next w:val="Normlny"/>
    <w:qFormat/>
    <w:pPr>
      <w:keepNext/>
      <w:spacing w:before="120" w:after="240"/>
      <w:outlineLvl w:val="0"/>
    </w:pPr>
    <w:rPr>
      <w:b/>
      <w:sz w:val="28"/>
    </w:rPr>
  </w:style>
  <w:style w:type="paragraph" w:styleId="Nadpis2">
    <w:name w:val="heading 2"/>
    <w:basedOn w:val="Normlny"/>
    <w:next w:val="Normlny"/>
    <w:qFormat/>
    <w:pPr>
      <w:keepNext/>
      <w:spacing w:after="120"/>
      <w:outlineLvl w:val="1"/>
    </w:pPr>
    <w:rPr>
      <w:b/>
      <w:sz w:val="24"/>
    </w:rPr>
  </w:style>
  <w:style w:type="paragraph" w:styleId="Nadpis3">
    <w:name w:val="heading 3"/>
    <w:basedOn w:val="Normlny"/>
    <w:next w:val="Normlny"/>
    <w:qFormat/>
    <w:pPr>
      <w:keepNext/>
      <w:spacing w:before="240" w:line="360" w:lineRule="auto"/>
      <w:jc w:val="both"/>
      <w:outlineLvl w:val="2"/>
    </w:pPr>
    <w:rPr>
      <w:b/>
      <w:sz w:val="28"/>
    </w:rPr>
  </w:style>
  <w:style w:type="paragraph" w:styleId="Nadpis4">
    <w:name w:val="heading 4"/>
    <w:basedOn w:val="Normlny"/>
    <w:next w:val="Normlny"/>
    <w:qFormat/>
    <w:pPr>
      <w:keepNext/>
      <w:spacing w:before="120"/>
      <w:jc w:val="center"/>
      <w:outlineLvl w:val="3"/>
    </w:pPr>
    <w:rPr>
      <w:b/>
      <w:sz w:val="36"/>
    </w:rPr>
  </w:style>
  <w:style w:type="paragraph" w:styleId="Nadpis5">
    <w:name w:val="heading 5"/>
    <w:basedOn w:val="Normlny"/>
    <w:next w:val="Normlny"/>
    <w:qFormat/>
    <w:pPr>
      <w:keepNext/>
      <w:spacing w:after="120"/>
      <w:outlineLvl w:val="4"/>
    </w:pPr>
    <w:rPr>
      <w:sz w:val="24"/>
    </w:rPr>
  </w:style>
  <w:style w:type="paragraph" w:styleId="Nadpis6">
    <w:name w:val="heading 6"/>
    <w:basedOn w:val="Normlny"/>
    <w:next w:val="Normlny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qFormat/>
    <w:pPr>
      <w:keepNext/>
      <w:spacing w:after="120"/>
      <w:outlineLvl w:val="6"/>
    </w:pPr>
    <w:rPr>
      <w:i/>
      <w:sz w:val="22"/>
    </w:rPr>
  </w:style>
  <w:style w:type="character" w:default="1" w:styleId="Predvolenpsmoodseku">
    <w:name w:val="Default Paragraph Font"/>
    <w:semiHidden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arkazkladnhotextu">
    <w:name w:val="Body Text Indent"/>
    <w:basedOn w:val="Normlny"/>
    <w:semiHidden/>
    <w:pPr>
      <w:tabs>
        <w:tab w:val="left" w:pos="1134"/>
      </w:tabs>
      <w:spacing w:after="120"/>
      <w:ind w:firstLine="709"/>
    </w:pPr>
    <w:rPr>
      <w:sz w:val="24"/>
    </w:rPr>
  </w:style>
  <w:style w:type="paragraph" w:styleId="Zarkazkladnhotextu2">
    <w:name w:val="Body Text Indent 2"/>
    <w:basedOn w:val="Normlny"/>
    <w:semiHidden/>
    <w:pPr>
      <w:spacing w:before="120" w:after="120" w:line="360" w:lineRule="auto"/>
      <w:ind w:firstLine="720"/>
      <w:jc w:val="both"/>
    </w:pPr>
    <w:rPr>
      <w:sz w:val="24"/>
    </w:rPr>
  </w:style>
  <w:style w:type="paragraph" w:styleId="Zkladntext">
    <w:name w:val="Body Text"/>
    <w:basedOn w:val="Normlny"/>
    <w:semiHidden/>
    <w:pPr>
      <w:spacing w:before="120" w:line="360" w:lineRule="auto"/>
    </w:pPr>
    <w:rPr>
      <w:sz w:val="24"/>
    </w:rPr>
  </w:style>
  <w:style w:type="paragraph" w:styleId="Nzov">
    <w:name w:val="Title"/>
    <w:basedOn w:val="Normlny"/>
    <w:qFormat/>
    <w:pPr>
      <w:jc w:val="center"/>
    </w:pPr>
    <w:rPr>
      <w:b/>
      <w:sz w:val="32"/>
    </w:rPr>
  </w:style>
  <w:style w:type="paragraph" w:styleId="Zkladntext2">
    <w:name w:val="Body Text 2"/>
    <w:basedOn w:val="Normlny"/>
    <w:semiHidden/>
    <w:rPr>
      <w:b/>
      <w:sz w:val="36"/>
    </w:rPr>
  </w:style>
  <w:style w:type="paragraph" w:styleId="Zarkazkladnhotextu3">
    <w:name w:val="Body Text Indent 3"/>
    <w:basedOn w:val="Normlny"/>
    <w:semiHidden/>
    <w:pPr>
      <w:spacing w:after="120"/>
      <w:ind w:left="283"/>
    </w:pPr>
    <w:rPr>
      <w:sz w:val="16"/>
      <w:szCs w:val="16"/>
    </w:rPr>
  </w:style>
  <w:style w:type="paragraph" w:styleId="Zkladntext3">
    <w:name w:val="Body Text 3"/>
    <w:basedOn w:val="Normlny"/>
    <w:semiHidden/>
    <w:rPr>
      <w:b/>
      <w:i/>
      <w:sz w:val="24"/>
    </w:rPr>
  </w:style>
  <w:style w:type="paragraph" w:styleId="Pta">
    <w:name w:val="footer"/>
    <w:basedOn w:val="Normlny"/>
    <w:semiHidden/>
    <w:pPr>
      <w:tabs>
        <w:tab w:val="center" w:pos="4536"/>
        <w:tab w:val="right" w:pos="9072"/>
      </w:tabs>
    </w:pPr>
  </w:style>
  <w:style w:type="character" w:styleId="slostrany">
    <w:name w:val="page number"/>
    <w:basedOn w:val="Predvolenpsmoodseku"/>
    <w:semiHidden/>
  </w:style>
  <w:style w:type="character" w:styleId="Hypertextovprepojenie">
    <w:name w:val="Hyperlink"/>
    <w:basedOn w:val="Predvolenpsmoodseku"/>
    <w:semiHidden/>
    <w:rPr>
      <w:color w:val="0000FF"/>
      <w:u w:val="single"/>
    </w:rPr>
  </w:style>
  <w:style w:type="character" w:styleId="Odkaznakomentr">
    <w:name w:val="annotation reference"/>
    <w:basedOn w:val="Predvolenpsmoodseku"/>
    <w:semiHidden/>
    <w:rsid w:val="00880CD7"/>
    <w:rPr>
      <w:sz w:val="16"/>
      <w:szCs w:val="16"/>
    </w:rPr>
  </w:style>
  <w:style w:type="paragraph" w:styleId="Textkomentra">
    <w:name w:val="annotation text"/>
    <w:basedOn w:val="Normlny"/>
    <w:semiHidden/>
    <w:rsid w:val="00880CD7"/>
  </w:style>
  <w:style w:type="paragraph" w:styleId="Predmetkomentra">
    <w:name w:val="annotation subject"/>
    <w:basedOn w:val="Textkomentra"/>
    <w:next w:val="Textkomentra"/>
    <w:semiHidden/>
    <w:rsid w:val="00880CD7"/>
    <w:rPr>
      <w:b/>
      <w:bCs/>
    </w:rPr>
  </w:style>
  <w:style w:type="paragraph" w:styleId="Textbubliny">
    <w:name w:val="Balloon Text"/>
    <w:basedOn w:val="Normlny"/>
    <w:semiHidden/>
    <w:rsid w:val="00880CD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nczisk.sk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1641</Words>
  <Characters>9355</Characters>
  <Application>Microsoft Office Word</Application>
  <DocSecurity>0</DocSecurity>
  <Lines>77</Lines>
  <Paragraphs>21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MINISTERSTVO ZDRAVOTNÍCTVA SLOVENSKEJ REPUBLIKY</vt:lpstr>
    </vt:vector>
  </TitlesOfParts>
  <Company>UZIS</Company>
  <LinksUpToDate>false</LinksUpToDate>
  <CharactersWithSpaces>10975</CharactersWithSpaces>
  <SharedDoc>false</SharedDoc>
  <HLinks>
    <vt:vector size="6" baseType="variant">
      <vt:variant>
        <vt:i4>589890</vt:i4>
      </vt:variant>
      <vt:variant>
        <vt:i4>0</vt:i4>
      </vt:variant>
      <vt:variant>
        <vt:i4>0</vt:i4>
      </vt:variant>
      <vt:variant>
        <vt:i4>5</vt:i4>
      </vt:variant>
      <vt:variant>
        <vt:lpwstr>http://www.nczisk.sk/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MINISTERSTVO ZDRAVOTNÍCTVA SLOVENSKEJ REPUBLIKY</dc:title>
  <dc:subject/>
  <dc:creator>UZIS</dc:creator>
  <cp:keywords/>
  <dc:description/>
  <cp:lastModifiedBy>Čechvalová Milada , Ing.</cp:lastModifiedBy>
  <cp:revision>2</cp:revision>
  <cp:lastPrinted>2011-07-07T13:32:00Z</cp:lastPrinted>
  <dcterms:created xsi:type="dcterms:W3CDTF">2014-10-20T11:19:00Z</dcterms:created>
  <dcterms:modified xsi:type="dcterms:W3CDTF">2014-10-20T11:19:00Z</dcterms:modified>
</cp:coreProperties>
</file>